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CFEE" w14:textId="1B8C3DFF" w:rsidR="00EC7E6C" w:rsidRPr="00D903C8" w:rsidRDefault="007F0559">
      <w:pPr>
        <w:tabs>
          <w:tab w:val="left" w:pos="8280"/>
        </w:tabs>
        <w:spacing w:line="360" w:lineRule="auto"/>
        <w:rPr>
          <w:rFonts w:ascii="黑体" w:eastAsia="黑体"/>
          <w:color w:val="000000" w:themeColor="text1"/>
          <w:sz w:val="28"/>
          <w:szCs w:val="28"/>
        </w:rPr>
      </w:pPr>
      <w:r w:rsidRPr="00D903C8">
        <w:rPr>
          <w:rFonts w:ascii="黑体" w:eastAsia="黑体" w:hint="eastAsia"/>
          <w:color w:val="000000" w:themeColor="text1"/>
          <w:sz w:val="28"/>
          <w:szCs w:val="28"/>
        </w:rPr>
        <w:t>招标编号：</w:t>
      </w:r>
      <w:r w:rsidR="003307A5" w:rsidRPr="00D903C8">
        <w:rPr>
          <w:rFonts w:ascii="黑体" w:eastAsia="黑体"/>
          <w:color w:val="000000" w:themeColor="text1"/>
          <w:sz w:val="28"/>
          <w:szCs w:val="28"/>
        </w:rPr>
        <w:t>KSRCBZB2026003</w:t>
      </w:r>
    </w:p>
    <w:p w14:paraId="3488EB41" w14:textId="77777777" w:rsidR="00EC7E6C" w:rsidRPr="00D903C8" w:rsidRDefault="00EC7E6C">
      <w:pPr>
        <w:tabs>
          <w:tab w:val="left" w:pos="8280"/>
        </w:tabs>
        <w:spacing w:line="360" w:lineRule="auto"/>
        <w:rPr>
          <w:rFonts w:ascii="黑体" w:eastAsia="黑体"/>
          <w:b/>
          <w:color w:val="000000" w:themeColor="text1"/>
          <w:sz w:val="28"/>
          <w:szCs w:val="28"/>
        </w:rPr>
      </w:pPr>
    </w:p>
    <w:p w14:paraId="7FB787CF" w14:textId="77777777" w:rsidR="00EC7E6C" w:rsidRPr="00D903C8" w:rsidRDefault="00EC7E6C">
      <w:pPr>
        <w:tabs>
          <w:tab w:val="left" w:pos="8280"/>
        </w:tabs>
        <w:spacing w:line="360" w:lineRule="auto"/>
        <w:rPr>
          <w:rFonts w:ascii="黑体" w:eastAsia="黑体"/>
          <w:b/>
          <w:color w:val="000000" w:themeColor="text1"/>
          <w:sz w:val="28"/>
        </w:rPr>
      </w:pPr>
    </w:p>
    <w:p w14:paraId="59B20093" w14:textId="77777777" w:rsidR="00EC7E6C" w:rsidRPr="00D903C8" w:rsidRDefault="00EC7E6C">
      <w:pPr>
        <w:tabs>
          <w:tab w:val="left" w:pos="8280"/>
        </w:tabs>
        <w:spacing w:line="360" w:lineRule="auto"/>
        <w:rPr>
          <w:rFonts w:ascii="黑体" w:eastAsia="黑体"/>
          <w:b/>
          <w:color w:val="000000" w:themeColor="text1"/>
          <w:sz w:val="28"/>
        </w:rPr>
      </w:pPr>
    </w:p>
    <w:p w14:paraId="5321ED94" w14:textId="77777777" w:rsidR="00EC7E6C" w:rsidRPr="00D903C8" w:rsidRDefault="00EC7E6C">
      <w:pPr>
        <w:tabs>
          <w:tab w:val="left" w:pos="8280"/>
        </w:tabs>
        <w:spacing w:line="360" w:lineRule="auto"/>
        <w:rPr>
          <w:rFonts w:ascii="黑体" w:eastAsia="黑体"/>
          <w:b/>
          <w:color w:val="000000" w:themeColor="text1"/>
          <w:sz w:val="28"/>
        </w:rPr>
      </w:pPr>
    </w:p>
    <w:p w14:paraId="39914A08" w14:textId="77777777" w:rsidR="00EC7E6C" w:rsidRPr="00D903C8" w:rsidRDefault="00EC7E6C">
      <w:pPr>
        <w:tabs>
          <w:tab w:val="left" w:pos="8280"/>
        </w:tabs>
        <w:spacing w:line="360" w:lineRule="auto"/>
        <w:rPr>
          <w:rFonts w:ascii="黑体" w:eastAsia="黑体"/>
          <w:b/>
          <w:color w:val="000000" w:themeColor="text1"/>
          <w:sz w:val="28"/>
        </w:rPr>
      </w:pPr>
    </w:p>
    <w:p w14:paraId="6288E94A" w14:textId="77777777" w:rsidR="00EC7E6C" w:rsidRPr="00D903C8" w:rsidRDefault="00EC7E6C">
      <w:pPr>
        <w:tabs>
          <w:tab w:val="left" w:pos="8280"/>
        </w:tabs>
        <w:spacing w:line="360" w:lineRule="auto"/>
        <w:rPr>
          <w:rFonts w:ascii="黑体" w:eastAsia="黑体"/>
          <w:b/>
          <w:color w:val="000000" w:themeColor="text1"/>
          <w:sz w:val="28"/>
        </w:rPr>
      </w:pPr>
    </w:p>
    <w:p w14:paraId="3AC517DE" w14:textId="77777777" w:rsidR="00EC7E6C" w:rsidRPr="00D903C8" w:rsidRDefault="00EC7E6C">
      <w:pPr>
        <w:tabs>
          <w:tab w:val="left" w:pos="8280"/>
        </w:tabs>
        <w:spacing w:line="360" w:lineRule="auto"/>
        <w:rPr>
          <w:rFonts w:ascii="黑体" w:eastAsia="黑体"/>
          <w:b/>
          <w:color w:val="000000" w:themeColor="text1"/>
          <w:sz w:val="28"/>
        </w:rPr>
      </w:pPr>
    </w:p>
    <w:p w14:paraId="5AF04559" w14:textId="77777777" w:rsidR="00EC7E6C" w:rsidRPr="00D903C8" w:rsidRDefault="007F0559">
      <w:pPr>
        <w:pStyle w:val="a5"/>
        <w:tabs>
          <w:tab w:val="left" w:pos="8280"/>
        </w:tabs>
        <w:spacing w:after="0" w:line="360" w:lineRule="auto"/>
        <w:jc w:val="center"/>
        <w:outlineLvl w:val="0"/>
        <w:rPr>
          <w:rFonts w:ascii="黑体" w:eastAsia="黑体"/>
          <w:color w:val="000000" w:themeColor="text1"/>
          <w:sz w:val="44"/>
        </w:rPr>
      </w:pPr>
      <w:r w:rsidRPr="00D903C8">
        <w:rPr>
          <w:rFonts w:ascii="黑体" w:eastAsia="黑体" w:hint="eastAsia"/>
          <w:color w:val="000000" w:themeColor="text1"/>
          <w:sz w:val="44"/>
        </w:rPr>
        <w:t>江苏</w:t>
      </w:r>
      <w:r w:rsidRPr="00D903C8">
        <w:rPr>
          <w:rFonts w:ascii="黑体" w:eastAsia="黑体"/>
          <w:color w:val="000000" w:themeColor="text1"/>
          <w:sz w:val="44"/>
        </w:rPr>
        <w:t>昆山农村商业银行</w:t>
      </w:r>
      <w:r w:rsidRPr="00D903C8">
        <w:rPr>
          <w:rFonts w:ascii="黑体" w:eastAsia="黑体" w:hint="eastAsia"/>
          <w:color w:val="000000" w:themeColor="text1"/>
          <w:sz w:val="44"/>
        </w:rPr>
        <w:t>股份有限公司</w:t>
      </w:r>
    </w:p>
    <w:p w14:paraId="61193B52" w14:textId="77777777" w:rsidR="003307A5" w:rsidRPr="00D903C8" w:rsidRDefault="007F0559">
      <w:pPr>
        <w:pStyle w:val="a5"/>
        <w:tabs>
          <w:tab w:val="left" w:pos="8280"/>
        </w:tabs>
        <w:spacing w:after="0" w:line="360" w:lineRule="auto"/>
        <w:jc w:val="center"/>
        <w:outlineLvl w:val="0"/>
        <w:rPr>
          <w:rFonts w:ascii="黑体" w:eastAsia="黑体" w:hint="eastAsia"/>
          <w:color w:val="000000" w:themeColor="text1"/>
          <w:sz w:val="44"/>
        </w:rPr>
      </w:pPr>
      <w:r w:rsidRPr="00D903C8">
        <w:rPr>
          <w:rFonts w:ascii="黑体" w:eastAsia="黑体" w:hint="eastAsia"/>
          <w:color w:val="000000" w:themeColor="text1"/>
          <w:sz w:val="44"/>
        </w:rPr>
        <w:t>门头招牌施工框架协议项目</w:t>
      </w:r>
    </w:p>
    <w:p w14:paraId="74AE7EBA" w14:textId="2005AD61" w:rsidR="00EC7E6C" w:rsidRPr="00D903C8" w:rsidRDefault="007F0559">
      <w:pPr>
        <w:pStyle w:val="a5"/>
        <w:tabs>
          <w:tab w:val="left" w:pos="8280"/>
        </w:tabs>
        <w:spacing w:after="0" w:line="360" w:lineRule="auto"/>
        <w:jc w:val="center"/>
        <w:outlineLvl w:val="0"/>
        <w:rPr>
          <w:rFonts w:ascii="黑体" w:eastAsia="黑体"/>
          <w:color w:val="000000" w:themeColor="text1"/>
          <w:sz w:val="44"/>
        </w:rPr>
      </w:pPr>
      <w:r w:rsidRPr="00D903C8">
        <w:rPr>
          <w:rFonts w:ascii="黑体" w:eastAsia="黑体"/>
          <w:color w:val="000000" w:themeColor="text1"/>
          <w:sz w:val="44"/>
        </w:rPr>
        <w:t>招标书</w:t>
      </w:r>
    </w:p>
    <w:p w14:paraId="1D00E763" w14:textId="77777777" w:rsidR="00EC7E6C" w:rsidRPr="00D903C8" w:rsidRDefault="00EC7E6C">
      <w:pPr>
        <w:tabs>
          <w:tab w:val="left" w:pos="8280"/>
        </w:tabs>
        <w:spacing w:line="360" w:lineRule="auto"/>
        <w:jc w:val="center"/>
        <w:rPr>
          <w:rFonts w:ascii="宋体"/>
          <w:b/>
          <w:color w:val="000000" w:themeColor="text1"/>
          <w:sz w:val="48"/>
        </w:rPr>
      </w:pPr>
    </w:p>
    <w:p w14:paraId="5C8D1D38" w14:textId="77777777" w:rsidR="00EC7E6C" w:rsidRPr="00D903C8" w:rsidRDefault="00EC7E6C">
      <w:pPr>
        <w:tabs>
          <w:tab w:val="left" w:pos="8280"/>
        </w:tabs>
        <w:spacing w:line="360" w:lineRule="auto"/>
        <w:jc w:val="center"/>
        <w:rPr>
          <w:color w:val="000000" w:themeColor="text1"/>
          <w:sz w:val="48"/>
        </w:rPr>
      </w:pPr>
    </w:p>
    <w:p w14:paraId="3FFBAED8" w14:textId="77777777" w:rsidR="00EC7E6C" w:rsidRPr="00D903C8" w:rsidRDefault="00EC7E6C">
      <w:pPr>
        <w:tabs>
          <w:tab w:val="left" w:pos="8280"/>
        </w:tabs>
        <w:spacing w:line="360" w:lineRule="auto"/>
        <w:jc w:val="center"/>
        <w:rPr>
          <w:color w:val="000000" w:themeColor="text1"/>
          <w:sz w:val="48"/>
        </w:rPr>
      </w:pPr>
    </w:p>
    <w:p w14:paraId="6FFD0D53" w14:textId="77777777" w:rsidR="00EC7E6C" w:rsidRPr="00D903C8" w:rsidRDefault="00EC7E6C">
      <w:pPr>
        <w:tabs>
          <w:tab w:val="left" w:pos="8280"/>
        </w:tabs>
        <w:spacing w:line="360" w:lineRule="auto"/>
        <w:jc w:val="center"/>
        <w:rPr>
          <w:color w:val="000000" w:themeColor="text1"/>
          <w:sz w:val="48"/>
        </w:rPr>
      </w:pPr>
    </w:p>
    <w:p w14:paraId="28141F4C" w14:textId="77777777" w:rsidR="00EC7E6C" w:rsidRPr="00D903C8" w:rsidRDefault="00EC7E6C">
      <w:pPr>
        <w:tabs>
          <w:tab w:val="left" w:pos="8280"/>
        </w:tabs>
        <w:spacing w:line="360" w:lineRule="auto"/>
        <w:jc w:val="center"/>
        <w:rPr>
          <w:color w:val="000000" w:themeColor="text1"/>
          <w:sz w:val="48"/>
        </w:rPr>
      </w:pPr>
    </w:p>
    <w:p w14:paraId="5EF339E8" w14:textId="77777777" w:rsidR="00EC7E6C" w:rsidRPr="00D903C8" w:rsidRDefault="00EC7E6C">
      <w:pPr>
        <w:tabs>
          <w:tab w:val="left" w:pos="8280"/>
        </w:tabs>
        <w:spacing w:line="360" w:lineRule="auto"/>
        <w:jc w:val="center"/>
        <w:rPr>
          <w:color w:val="000000" w:themeColor="text1"/>
          <w:sz w:val="48"/>
        </w:rPr>
      </w:pPr>
    </w:p>
    <w:p w14:paraId="1A736408" w14:textId="77777777" w:rsidR="00EC7E6C" w:rsidRPr="00D903C8" w:rsidRDefault="00EC7E6C">
      <w:pPr>
        <w:tabs>
          <w:tab w:val="left" w:pos="8280"/>
        </w:tabs>
        <w:spacing w:line="360" w:lineRule="auto"/>
        <w:jc w:val="center"/>
        <w:rPr>
          <w:color w:val="000000" w:themeColor="text1"/>
          <w:sz w:val="48"/>
        </w:rPr>
      </w:pPr>
    </w:p>
    <w:p w14:paraId="1C4B538B" w14:textId="77777777" w:rsidR="00EC7E6C" w:rsidRPr="00D903C8" w:rsidRDefault="00EC7E6C">
      <w:pPr>
        <w:tabs>
          <w:tab w:val="left" w:pos="8280"/>
        </w:tabs>
        <w:spacing w:line="360" w:lineRule="auto"/>
        <w:jc w:val="center"/>
        <w:rPr>
          <w:color w:val="000000" w:themeColor="text1"/>
          <w:sz w:val="48"/>
        </w:rPr>
      </w:pPr>
    </w:p>
    <w:p w14:paraId="64B0AFA2" w14:textId="77777777" w:rsidR="00EC7E6C" w:rsidRPr="00D903C8" w:rsidRDefault="00EC7E6C">
      <w:pPr>
        <w:tabs>
          <w:tab w:val="left" w:pos="8280"/>
        </w:tabs>
        <w:spacing w:line="360" w:lineRule="auto"/>
        <w:jc w:val="center"/>
        <w:rPr>
          <w:color w:val="000000" w:themeColor="text1"/>
          <w:sz w:val="48"/>
        </w:rPr>
      </w:pPr>
    </w:p>
    <w:p w14:paraId="4D2D1650" w14:textId="77777777" w:rsidR="00EC7E6C" w:rsidRPr="00D903C8" w:rsidRDefault="007F0559">
      <w:pPr>
        <w:tabs>
          <w:tab w:val="left" w:pos="8280"/>
        </w:tabs>
        <w:spacing w:line="360" w:lineRule="auto"/>
        <w:jc w:val="center"/>
        <w:outlineLvl w:val="0"/>
        <w:rPr>
          <w:rFonts w:ascii="宋体" w:eastAsia="仿宋_GB2312"/>
          <w:color w:val="000000" w:themeColor="text1"/>
          <w:sz w:val="28"/>
          <w:szCs w:val="28"/>
        </w:rPr>
      </w:pPr>
      <w:r w:rsidRPr="00D903C8">
        <w:rPr>
          <w:rFonts w:eastAsia="仿宋_GB2312" w:hint="eastAsia"/>
          <w:color w:val="000000" w:themeColor="text1"/>
          <w:sz w:val="28"/>
          <w:szCs w:val="28"/>
        </w:rPr>
        <w:t>江苏昆山农村商业银行股份有限公司</w:t>
      </w:r>
    </w:p>
    <w:p w14:paraId="4B7A8819" w14:textId="77777777" w:rsidR="00EC7E6C" w:rsidRPr="00D903C8" w:rsidRDefault="007F0559">
      <w:pPr>
        <w:pStyle w:val="a7"/>
        <w:tabs>
          <w:tab w:val="left" w:pos="8280"/>
        </w:tabs>
        <w:spacing w:line="360" w:lineRule="auto"/>
        <w:ind w:leftChars="0" w:left="0" w:firstLineChars="1150" w:firstLine="3220"/>
        <w:outlineLvl w:val="0"/>
        <w:rPr>
          <w:rFonts w:eastAsia="仿宋_GB2312"/>
          <w:color w:val="000000" w:themeColor="text1"/>
          <w:szCs w:val="28"/>
        </w:rPr>
      </w:pPr>
      <w:r w:rsidRPr="00D903C8">
        <w:rPr>
          <w:rFonts w:eastAsia="仿宋_GB2312" w:hint="eastAsia"/>
          <w:color w:val="000000" w:themeColor="text1"/>
          <w:szCs w:val="28"/>
        </w:rPr>
        <w:t>2026</w:t>
      </w:r>
      <w:r w:rsidRPr="00D903C8">
        <w:rPr>
          <w:rFonts w:eastAsia="仿宋_GB2312" w:hint="eastAsia"/>
          <w:color w:val="000000" w:themeColor="text1"/>
          <w:szCs w:val="28"/>
        </w:rPr>
        <w:t>年</w:t>
      </w:r>
      <w:r w:rsidRPr="00D903C8">
        <w:rPr>
          <w:rFonts w:eastAsia="仿宋_GB2312" w:hint="eastAsia"/>
          <w:color w:val="000000" w:themeColor="text1"/>
          <w:szCs w:val="28"/>
        </w:rPr>
        <w:t>02</w:t>
      </w:r>
      <w:r w:rsidRPr="00D903C8">
        <w:rPr>
          <w:rFonts w:eastAsia="仿宋_GB2312" w:hint="eastAsia"/>
          <w:color w:val="000000" w:themeColor="text1"/>
          <w:szCs w:val="28"/>
        </w:rPr>
        <w:t>月</w:t>
      </w:r>
    </w:p>
    <w:p w14:paraId="7C3D43FE" w14:textId="77777777" w:rsidR="00EC7E6C" w:rsidRPr="00D903C8" w:rsidRDefault="007F0559">
      <w:pPr>
        <w:spacing w:line="360" w:lineRule="auto"/>
        <w:jc w:val="center"/>
        <w:rPr>
          <w:rFonts w:ascii="黑体" w:eastAsia="黑体"/>
          <w:color w:val="000000" w:themeColor="text1"/>
          <w:sz w:val="32"/>
          <w:szCs w:val="32"/>
        </w:rPr>
      </w:pPr>
      <w:r w:rsidRPr="00D903C8">
        <w:rPr>
          <w:color w:val="000000" w:themeColor="text1"/>
        </w:rPr>
        <w:br w:type="page"/>
      </w:r>
      <w:r w:rsidRPr="00D903C8">
        <w:rPr>
          <w:rFonts w:ascii="黑体" w:eastAsia="黑体" w:hint="eastAsia"/>
          <w:color w:val="000000" w:themeColor="text1"/>
          <w:sz w:val="32"/>
          <w:szCs w:val="32"/>
        </w:rPr>
        <w:lastRenderedPageBreak/>
        <w:t>声</w:t>
      </w:r>
      <w:r w:rsidRPr="00D903C8">
        <w:rPr>
          <w:rFonts w:ascii="黑体" w:eastAsia="黑体" w:hint="eastAsia"/>
          <w:color w:val="000000" w:themeColor="text1"/>
          <w:sz w:val="32"/>
          <w:szCs w:val="32"/>
        </w:rPr>
        <w:tab/>
      </w:r>
      <w:r w:rsidRPr="00D903C8">
        <w:rPr>
          <w:rFonts w:ascii="黑体" w:eastAsia="黑体" w:hint="eastAsia"/>
          <w:color w:val="000000" w:themeColor="text1"/>
          <w:sz w:val="32"/>
          <w:szCs w:val="32"/>
        </w:rPr>
        <w:tab/>
        <w:t>明</w:t>
      </w:r>
    </w:p>
    <w:p w14:paraId="4B3A4A37" w14:textId="07B55333" w:rsidR="00EC7E6C" w:rsidRPr="00D903C8" w:rsidRDefault="007F0559">
      <w:pPr>
        <w:spacing w:line="360" w:lineRule="auto"/>
        <w:ind w:firstLineChars="200" w:firstLine="56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本招标文件专用于江苏昆山农村商业银行股份有限公司本次采购</w:t>
      </w:r>
      <w:r w:rsidR="00005B27" w:rsidRPr="00D903C8">
        <w:rPr>
          <w:rFonts w:ascii="仿宋_GB2312" w:eastAsia="仿宋_GB2312" w:hint="eastAsia"/>
          <w:color w:val="000000" w:themeColor="text1"/>
          <w:sz w:val="28"/>
          <w:szCs w:val="28"/>
          <w:u w:val="single"/>
        </w:rPr>
        <w:t>门头招牌施工框架协议项目</w:t>
      </w:r>
      <w:r w:rsidRPr="00D903C8">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7A4DD5B6" w14:textId="77777777" w:rsidR="00EC7E6C" w:rsidRPr="00D903C8" w:rsidRDefault="00EC7E6C">
      <w:pPr>
        <w:spacing w:line="360" w:lineRule="auto"/>
        <w:jc w:val="center"/>
        <w:rPr>
          <w:color w:val="000000" w:themeColor="text1"/>
        </w:rPr>
      </w:pPr>
    </w:p>
    <w:p w14:paraId="5D3BA94A" w14:textId="77777777" w:rsidR="00EC7E6C" w:rsidRPr="00D903C8" w:rsidRDefault="00EC7E6C">
      <w:pPr>
        <w:spacing w:line="360" w:lineRule="auto"/>
        <w:jc w:val="center"/>
        <w:rPr>
          <w:color w:val="000000" w:themeColor="text1"/>
        </w:rPr>
        <w:sectPr w:rsidR="00EC7E6C" w:rsidRPr="00D903C8">
          <w:pgSz w:w="11906" w:h="16838"/>
          <w:pgMar w:top="1440" w:right="1800" w:bottom="1440" w:left="1800" w:header="851" w:footer="992" w:gutter="0"/>
          <w:cols w:space="720"/>
          <w:docGrid w:type="lines" w:linePitch="312"/>
        </w:sectPr>
      </w:pPr>
    </w:p>
    <w:p w14:paraId="2FDBD1B9" w14:textId="77777777" w:rsidR="00EC7E6C" w:rsidRPr="00D903C8" w:rsidRDefault="007F0559">
      <w:pPr>
        <w:pStyle w:val="1"/>
        <w:keepNext w:val="0"/>
        <w:keepLines w:val="0"/>
        <w:jc w:val="center"/>
        <w:rPr>
          <w:rFonts w:ascii="黑体" w:eastAsia="黑体" w:hAnsi="黑体"/>
          <w:color w:val="000000" w:themeColor="text1"/>
          <w:sz w:val="32"/>
          <w:szCs w:val="32"/>
        </w:rPr>
      </w:pPr>
      <w:bookmarkStart w:id="0" w:name="_GoBack"/>
      <w:bookmarkEnd w:id="0"/>
      <w:r w:rsidRPr="00D903C8">
        <w:rPr>
          <w:rFonts w:ascii="黑体" w:eastAsia="黑体" w:hAnsi="黑体" w:hint="eastAsia"/>
          <w:color w:val="000000" w:themeColor="text1"/>
          <w:sz w:val="32"/>
          <w:szCs w:val="32"/>
        </w:rPr>
        <w:lastRenderedPageBreak/>
        <w:t>第一部分</w:t>
      </w:r>
      <w:r w:rsidRPr="00D903C8">
        <w:rPr>
          <w:rFonts w:ascii="黑体" w:eastAsia="黑体" w:hAnsi="黑体" w:hint="eastAsia"/>
          <w:color w:val="000000" w:themeColor="text1"/>
          <w:sz w:val="32"/>
          <w:szCs w:val="32"/>
        </w:rPr>
        <w:tab/>
        <w:t>投标函</w:t>
      </w:r>
    </w:p>
    <w:p w14:paraId="77456FA0" w14:textId="57899A0A" w:rsidR="00EC7E6C" w:rsidRPr="00D903C8" w:rsidRDefault="007F0559" w:rsidP="00005B27">
      <w:pPr>
        <w:snapToGrid w:val="0"/>
        <w:spacing w:line="360" w:lineRule="auto"/>
        <w:ind w:leftChars="267" w:left="561"/>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005B27" w:rsidRPr="00D903C8">
        <w:rPr>
          <w:rFonts w:ascii="仿宋_GB2312" w:eastAsia="仿宋_GB2312" w:hint="eastAsia"/>
          <w:color w:val="000000" w:themeColor="text1"/>
          <w:sz w:val="28"/>
          <w:szCs w:val="28"/>
          <w:u w:val="single"/>
        </w:rPr>
        <w:t>门头招牌施工框架协议项目</w:t>
      </w:r>
      <w:r w:rsidRPr="00D903C8">
        <w:rPr>
          <w:rFonts w:ascii="仿宋_GB2312" w:eastAsia="仿宋_GB2312" w:hint="eastAsia"/>
          <w:color w:val="000000" w:themeColor="text1"/>
          <w:sz w:val="28"/>
          <w:szCs w:val="28"/>
        </w:rPr>
        <w:t>进行招标：</w:t>
      </w:r>
    </w:p>
    <w:p w14:paraId="3E4E22A6" w14:textId="0B30FA5C" w:rsidR="00EC7E6C" w:rsidRPr="00D903C8" w:rsidRDefault="007F0559" w:rsidP="00005B27">
      <w:pPr>
        <w:snapToGrid w:val="0"/>
        <w:spacing w:line="360" w:lineRule="auto"/>
        <w:ind w:firstLineChars="200" w:firstLine="560"/>
        <w:rPr>
          <w:rFonts w:ascii="仿宋_GB2312" w:eastAsia="仿宋_GB2312" w:hAnsi="宋体"/>
          <w:color w:val="000000" w:themeColor="text1"/>
          <w:sz w:val="28"/>
          <w:u w:val="single"/>
        </w:rPr>
      </w:pPr>
      <w:r w:rsidRPr="00D903C8">
        <w:rPr>
          <w:rFonts w:ascii="仿宋_GB2312" w:eastAsia="仿宋_GB2312" w:hint="eastAsia"/>
          <w:color w:val="000000" w:themeColor="text1"/>
          <w:sz w:val="28"/>
          <w:szCs w:val="28"/>
        </w:rPr>
        <w:t>1、招标</w:t>
      </w:r>
      <w:r w:rsidRPr="00D903C8">
        <w:rPr>
          <w:rFonts w:ascii="仿宋_GB2312" w:eastAsia="仿宋_GB2312" w:hAnsi="宋体" w:hint="eastAsia"/>
          <w:color w:val="000000" w:themeColor="text1"/>
          <w:sz w:val="28"/>
        </w:rPr>
        <w:t>编号：</w:t>
      </w:r>
      <w:r w:rsidR="003307A5" w:rsidRPr="00D903C8">
        <w:rPr>
          <w:rFonts w:ascii="仿宋_GB2312" w:eastAsia="仿宋_GB2312" w:hAnsi="宋体"/>
          <w:color w:val="000000" w:themeColor="text1"/>
          <w:sz w:val="28"/>
        </w:rPr>
        <w:t>KSRCBZB2026003</w:t>
      </w:r>
    </w:p>
    <w:p w14:paraId="1D6AC31E"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2、招标人：江苏昆山农村商业银行股份有限公司</w:t>
      </w:r>
    </w:p>
    <w:p w14:paraId="6532F740" w14:textId="1A3A6C67" w:rsidR="00EC7E6C" w:rsidRPr="00D903C8" w:rsidRDefault="007F0559" w:rsidP="00005B27">
      <w:pPr>
        <w:snapToGrid w:val="0"/>
        <w:spacing w:line="360" w:lineRule="auto"/>
        <w:ind w:firstLineChars="200" w:firstLine="560"/>
        <w:jc w:val="left"/>
        <w:rPr>
          <w:rFonts w:ascii="仿宋_GB2312" w:eastAsia="仿宋_GB2312" w:hAnsi="宋体"/>
          <w:color w:val="000000" w:themeColor="text1"/>
          <w:sz w:val="28"/>
          <w:szCs w:val="28"/>
          <w:u w:val="single"/>
        </w:rPr>
      </w:pPr>
      <w:r w:rsidRPr="00D903C8">
        <w:rPr>
          <w:rFonts w:ascii="仿宋_GB2312" w:eastAsia="仿宋_GB2312" w:hAnsi="宋体" w:hint="eastAsia"/>
          <w:color w:val="000000" w:themeColor="text1"/>
          <w:sz w:val="28"/>
          <w:szCs w:val="28"/>
        </w:rPr>
        <w:t>3、招标内容：昆山农村商业银行</w:t>
      </w:r>
      <w:r w:rsidR="00005B27" w:rsidRPr="00D903C8">
        <w:rPr>
          <w:rFonts w:ascii="仿宋_GB2312" w:eastAsia="仿宋_GB2312" w:hint="eastAsia"/>
          <w:color w:val="000000" w:themeColor="text1"/>
          <w:sz w:val="28"/>
          <w:szCs w:val="28"/>
          <w:u w:val="single"/>
        </w:rPr>
        <w:t>门头招牌施工框架协议项目</w:t>
      </w:r>
    </w:p>
    <w:p w14:paraId="48922DA5" w14:textId="6A503188" w:rsidR="00EC7E6C" w:rsidRPr="00D903C8" w:rsidRDefault="007F0559" w:rsidP="00005B27">
      <w:pPr>
        <w:snapToGrid w:val="0"/>
        <w:spacing w:line="360" w:lineRule="auto"/>
        <w:ind w:firstLineChars="200" w:firstLine="560"/>
        <w:jc w:val="left"/>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4、项目实施地点：</w:t>
      </w:r>
      <w:r w:rsidR="00D55457" w:rsidRPr="00D903C8">
        <w:rPr>
          <w:rFonts w:ascii="仿宋_GB2312" w:eastAsia="仿宋_GB2312" w:hAnsi="宋体" w:hint="eastAsia"/>
          <w:color w:val="000000" w:themeColor="text1"/>
          <w:sz w:val="28"/>
        </w:rPr>
        <w:t>昆山农村商业银行</w:t>
      </w:r>
    </w:p>
    <w:p w14:paraId="4868EB2A" w14:textId="7735093D"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szCs w:val="28"/>
        </w:rPr>
        <w:t>5</w:t>
      </w:r>
      <w:r w:rsidRPr="00D903C8">
        <w:rPr>
          <w:rFonts w:ascii="仿宋_GB2312" w:eastAsia="仿宋_GB2312" w:hAnsi="宋体" w:hint="eastAsia"/>
          <w:color w:val="000000" w:themeColor="text1"/>
          <w:sz w:val="28"/>
        </w:rPr>
        <w:t>、发放标书时间：北京时间2026年02月</w:t>
      </w:r>
      <w:r w:rsidR="00005B27" w:rsidRPr="00D903C8">
        <w:rPr>
          <w:rFonts w:ascii="仿宋_GB2312" w:eastAsia="仿宋_GB2312" w:hAnsi="宋体" w:hint="eastAsia"/>
          <w:color w:val="000000" w:themeColor="text1"/>
          <w:sz w:val="28"/>
        </w:rPr>
        <w:t>04</w:t>
      </w:r>
      <w:r w:rsidRPr="00D903C8">
        <w:rPr>
          <w:rFonts w:ascii="仿宋_GB2312" w:eastAsia="仿宋_GB2312" w:hAnsi="宋体" w:hint="eastAsia"/>
          <w:color w:val="000000" w:themeColor="text1"/>
          <w:sz w:val="28"/>
        </w:rPr>
        <w:t>日</w:t>
      </w:r>
    </w:p>
    <w:p w14:paraId="46C79FC2" w14:textId="5887FEAE"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6、投标截止时间：北京时间2026年03月</w:t>
      </w:r>
      <w:r w:rsidR="00005B27" w:rsidRPr="00D903C8">
        <w:rPr>
          <w:rFonts w:ascii="仿宋_GB2312" w:eastAsia="仿宋_GB2312" w:hAnsi="宋体" w:hint="eastAsia"/>
          <w:color w:val="000000" w:themeColor="text1"/>
          <w:sz w:val="28"/>
        </w:rPr>
        <w:t>02</w:t>
      </w:r>
      <w:r w:rsidRPr="00D903C8">
        <w:rPr>
          <w:rFonts w:ascii="仿宋_GB2312" w:eastAsia="仿宋_GB2312" w:hAnsi="宋体" w:hint="eastAsia"/>
          <w:color w:val="000000" w:themeColor="text1"/>
          <w:sz w:val="28"/>
        </w:rPr>
        <w:t>日</w:t>
      </w:r>
      <w:r w:rsidR="00FB4655" w:rsidRPr="00D903C8">
        <w:rPr>
          <w:rFonts w:ascii="仿宋_GB2312" w:eastAsia="仿宋_GB2312" w:hAnsi="宋体" w:hint="eastAsia"/>
          <w:color w:val="000000" w:themeColor="text1"/>
          <w:sz w:val="28"/>
        </w:rPr>
        <w:t>17</w:t>
      </w:r>
      <w:r w:rsidRPr="00D903C8">
        <w:rPr>
          <w:rFonts w:ascii="仿宋_GB2312" w:eastAsia="仿宋_GB2312" w:hAnsi="宋体" w:hint="eastAsia"/>
          <w:color w:val="000000" w:themeColor="text1"/>
          <w:sz w:val="28"/>
        </w:rPr>
        <w:t>：</w:t>
      </w:r>
      <w:r w:rsidR="00FB4655" w:rsidRPr="00D903C8">
        <w:rPr>
          <w:rFonts w:ascii="仿宋_GB2312" w:eastAsia="仿宋_GB2312" w:hAnsi="宋体" w:hint="eastAsia"/>
          <w:color w:val="000000" w:themeColor="text1"/>
          <w:sz w:val="28"/>
        </w:rPr>
        <w:t>0</w:t>
      </w:r>
      <w:r w:rsidRPr="00D903C8">
        <w:rPr>
          <w:rFonts w:ascii="仿宋_GB2312" w:eastAsia="仿宋_GB2312" w:hAnsi="宋体" w:hint="eastAsia"/>
          <w:color w:val="000000" w:themeColor="text1"/>
          <w:sz w:val="28"/>
        </w:rPr>
        <w:t>0前将密封的投标文件寄（送）至昆山农村商业银行集中采购中心（以我</w:t>
      </w:r>
      <w:proofErr w:type="gramStart"/>
      <w:r w:rsidRPr="00D903C8">
        <w:rPr>
          <w:rFonts w:ascii="仿宋_GB2312" w:eastAsia="仿宋_GB2312" w:hAnsi="宋体" w:hint="eastAsia"/>
          <w:color w:val="000000" w:themeColor="text1"/>
          <w:sz w:val="28"/>
        </w:rPr>
        <w:t>行收到</w:t>
      </w:r>
      <w:proofErr w:type="gramEnd"/>
      <w:r w:rsidRPr="00D903C8">
        <w:rPr>
          <w:rFonts w:ascii="仿宋_GB2312" w:eastAsia="仿宋_GB2312" w:hAnsi="宋体" w:hint="eastAsia"/>
          <w:color w:val="000000" w:themeColor="text1"/>
          <w:sz w:val="28"/>
        </w:rPr>
        <w:t>日戳为准），逾期送达的投标文件将不予接受。</w:t>
      </w:r>
    </w:p>
    <w:p w14:paraId="4CC3E66A"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7、开标时间、地点：另行通知</w:t>
      </w:r>
    </w:p>
    <w:p w14:paraId="16D64F2E"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8、招标人联系方式：江苏昆山农村商业银行股份有限公司</w:t>
      </w:r>
    </w:p>
    <w:p w14:paraId="24D01947"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地址：江苏省昆山市前进东路828号1510室集中采购中心</w:t>
      </w:r>
    </w:p>
    <w:p w14:paraId="147C57A8"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邮编：215301</w:t>
      </w:r>
    </w:p>
    <w:p w14:paraId="0EB7443A"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集中采购中心联系人：沈康</w:t>
      </w:r>
    </w:p>
    <w:p w14:paraId="06E7F834"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联系电话：0512-57379288</w:t>
      </w:r>
    </w:p>
    <w:p w14:paraId="3309B4C1"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项目联系人：王钟谊</w:t>
      </w:r>
    </w:p>
    <w:p w14:paraId="0ECEA5AD" w14:textId="77777777" w:rsidR="00EC7E6C" w:rsidRPr="00D903C8" w:rsidRDefault="007F0559" w:rsidP="00005B27">
      <w:pPr>
        <w:snapToGrid w:val="0"/>
        <w:spacing w:line="360" w:lineRule="auto"/>
        <w:ind w:firstLineChars="200" w:firstLine="56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联系电话：17351111532</w:t>
      </w:r>
    </w:p>
    <w:p w14:paraId="5C03CD07" w14:textId="77777777" w:rsidR="00EC7E6C" w:rsidRPr="00D903C8" w:rsidRDefault="00EC7E6C">
      <w:pPr>
        <w:spacing w:line="360" w:lineRule="auto"/>
        <w:ind w:firstLineChars="200" w:firstLine="560"/>
        <w:rPr>
          <w:rFonts w:ascii="仿宋_GB2312" w:eastAsia="仿宋_GB2312" w:hAnsi="宋体" w:hint="eastAsia"/>
          <w:color w:val="000000" w:themeColor="text1"/>
          <w:sz w:val="28"/>
        </w:rPr>
      </w:pPr>
    </w:p>
    <w:p w14:paraId="3A464749" w14:textId="77777777" w:rsidR="00EC7E6C" w:rsidRPr="00D903C8" w:rsidRDefault="00EC7E6C">
      <w:pPr>
        <w:spacing w:line="360" w:lineRule="auto"/>
        <w:rPr>
          <w:rFonts w:ascii="仿宋_GB2312" w:eastAsia="仿宋_GB2312" w:hAnsi="宋体"/>
          <w:color w:val="000000" w:themeColor="text1"/>
          <w:sz w:val="28"/>
        </w:rPr>
      </w:pPr>
    </w:p>
    <w:p w14:paraId="7A6177D1" w14:textId="77777777" w:rsidR="00EC7E6C" w:rsidRPr="00D903C8" w:rsidRDefault="007F0559">
      <w:pPr>
        <w:spacing w:line="360" w:lineRule="auto"/>
        <w:rPr>
          <w:rFonts w:ascii="仿宋_GB2312" w:eastAsia="仿宋_GB2312" w:hAnsi="宋体"/>
          <w:b/>
          <w:color w:val="000000" w:themeColor="text1"/>
          <w:sz w:val="24"/>
        </w:rPr>
      </w:pPr>
      <w:r w:rsidRPr="00D903C8">
        <w:rPr>
          <w:rFonts w:ascii="仿宋_GB2312" w:eastAsia="仿宋_GB2312" w:hAnsi="宋体" w:hint="eastAsia"/>
          <w:b/>
          <w:color w:val="000000" w:themeColor="text1"/>
          <w:sz w:val="24"/>
        </w:rPr>
        <w:t>*标书包装封面请备注项目联系人及联系电话。</w:t>
      </w:r>
    </w:p>
    <w:p w14:paraId="387EF56C" w14:textId="77777777" w:rsidR="00EC7E6C" w:rsidRPr="00D903C8" w:rsidRDefault="007F0559">
      <w:pPr>
        <w:rPr>
          <w:rFonts w:ascii="仿宋_GB2312" w:eastAsia="仿宋_GB2312" w:hAnsi="宋体"/>
          <w:b/>
          <w:color w:val="000000" w:themeColor="text1"/>
          <w:sz w:val="24"/>
        </w:rPr>
      </w:pPr>
      <w:r w:rsidRPr="00D903C8">
        <w:rPr>
          <w:rFonts w:ascii="仿宋_GB2312" w:eastAsia="仿宋_GB2312" w:hAnsi="宋体" w:hint="eastAsia"/>
          <w:b/>
          <w:color w:val="000000" w:themeColor="text1"/>
          <w:sz w:val="24"/>
        </w:rPr>
        <w:br w:type="page"/>
      </w:r>
    </w:p>
    <w:p w14:paraId="78AF0FE4" w14:textId="77777777" w:rsidR="00EC7E6C" w:rsidRPr="00D903C8" w:rsidRDefault="007F0559">
      <w:pPr>
        <w:pStyle w:val="1"/>
        <w:keepNext w:val="0"/>
        <w:keepLines w:val="0"/>
        <w:jc w:val="center"/>
        <w:rPr>
          <w:rFonts w:ascii="黑体" w:eastAsia="黑体" w:hAnsi="黑体"/>
          <w:color w:val="000000" w:themeColor="text1"/>
          <w:sz w:val="32"/>
          <w:szCs w:val="32"/>
        </w:rPr>
      </w:pPr>
      <w:r w:rsidRPr="00D903C8">
        <w:rPr>
          <w:rFonts w:ascii="黑体" w:eastAsia="黑体" w:hAnsi="黑体" w:hint="eastAsia"/>
          <w:color w:val="000000" w:themeColor="text1"/>
          <w:sz w:val="32"/>
          <w:szCs w:val="32"/>
        </w:rPr>
        <w:lastRenderedPageBreak/>
        <w:t>第二部分</w:t>
      </w:r>
      <w:r w:rsidRPr="00D903C8">
        <w:rPr>
          <w:rFonts w:ascii="黑体" w:eastAsia="黑体" w:hAnsi="黑体" w:hint="eastAsia"/>
          <w:color w:val="000000" w:themeColor="text1"/>
          <w:sz w:val="32"/>
          <w:szCs w:val="32"/>
        </w:rPr>
        <w:tab/>
        <w:t>招标内容及要求</w:t>
      </w:r>
    </w:p>
    <w:p w14:paraId="2DB30761"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一、招标范围、内容、方式及实施地点</w:t>
      </w:r>
    </w:p>
    <w:p w14:paraId="0D4B5737"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1.1招标范围：</w:t>
      </w:r>
      <w:r w:rsidRPr="00D903C8">
        <w:rPr>
          <w:rFonts w:ascii="仿宋_GB2312" w:eastAsia="仿宋_GB2312" w:hAnsi="宋体" w:hint="eastAsia"/>
          <w:color w:val="000000" w:themeColor="text1"/>
          <w:sz w:val="28"/>
          <w:szCs w:val="28"/>
          <w:u w:val="single"/>
        </w:rPr>
        <w:t>昆山农商行</w:t>
      </w:r>
      <w:r w:rsidRPr="00D903C8">
        <w:rPr>
          <w:rFonts w:ascii="仿宋_GB2312" w:eastAsia="仿宋_GB2312" w:hint="eastAsia"/>
          <w:color w:val="000000" w:themeColor="text1"/>
          <w:sz w:val="28"/>
          <w:szCs w:val="28"/>
          <w:u w:val="single"/>
        </w:rPr>
        <w:t>门头招牌施工框架协议</w:t>
      </w:r>
    </w:p>
    <w:p w14:paraId="009CED5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1.2招标内容：</w:t>
      </w:r>
      <w:r w:rsidRPr="00D903C8">
        <w:rPr>
          <w:rFonts w:ascii="仿宋_GB2312" w:eastAsia="仿宋_GB2312" w:hint="eastAsia"/>
          <w:color w:val="000000" w:themeColor="text1"/>
          <w:sz w:val="28"/>
          <w:szCs w:val="28"/>
          <w:u w:val="single"/>
        </w:rPr>
        <w:t>门头招牌</w:t>
      </w:r>
      <w:r w:rsidRPr="00D903C8">
        <w:rPr>
          <w:rFonts w:ascii="仿宋_GB2312" w:eastAsia="仿宋_GB2312" w:hAnsi="宋体" w:hint="eastAsia"/>
          <w:color w:val="000000" w:themeColor="text1"/>
          <w:sz w:val="28"/>
          <w:szCs w:val="28"/>
          <w:u w:val="single"/>
        </w:rPr>
        <w:t>工程</w:t>
      </w:r>
    </w:p>
    <w:p w14:paraId="40D9D926"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1.3招标承包方式：固定综合单价包干，包工包料，即包人工、包材料、包机械、包工期、包质量、包安全、包文明施工、包检验、包验收合格、包工完场清。</w:t>
      </w:r>
    </w:p>
    <w:p w14:paraId="7A618135"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1.4项目实施地点：</w:t>
      </w:r>
      <w:r w:rsidRPr="00D903C8">
        <w:rPr>
          <w:rFonts w:ascii="仿宋_GB2312" w:eastAsia="仿宋_GB2312" w:hAnsi="宋体" w:hint="eastAsia"/>
          <w:color w:val="000000" w:themeColor="text1"/>
          <w:kern w:val="0"/>
          <w:sz w:val="28"/>
          <w:szCs w:val="28"/>
        </w:rPr>
        <w:t>昆山农商银行所辖网点（具体按本行后勤保卫部通知或联系单为准）</w:t>
      </w:r>
    </w:p>
    <w:p w14:paraId="7E3BE083"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二、计价方式：</w:t>
      </w:r>
    </w:p>
    <w:p w14:paraId="11BA69BA" w14:textId="5E2C09C3"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2.1竣工结算时按</w:t>
      </w:r>
      <w:r w:rsidR="00397A9E" w:rsidRPr="00D903C8">
        <w:rPr>
          <w:rFonts w:ascii="仿宋_GB2312" w:eastAsia="仿宋_GB2312" w:hAnsi="宋体" w:hint="eastAsia"/>
          <w:b/>
          <w:color w:val="000000" w:themeColor="text1"/>
          <w:sz w:val="28"/>
          <w:szCs w:val="28"/>
        </w:rPr>
        <w:t>标底</w:t>
      </w:r>
      <w:r w:rsidRPr="00D903C8">
        <w:rPr>
          <w:rFonts w:ascii="仿宋_GB2312" w:eastAsia="仿宋_GB2312" w:hAnsi="宋体" w:hint="eastAsia"/>
          <w:b/>
          <w:bCs/>
          <w:color w:val="000000" w:themeColor="text1"/>
          <w:sz w:val="28"/>
          <w:szCs w:val="28"/>
        </w:rPr>
        <w:t>综合单价</w:t>
      </w:r>
      <w:r w:rsidR="00397A9E" w:rsidRPr="00D903C8">
        <w:rPr>
          <w:rFonts w:ascii="仿宋_GB2312" w:eastAsia="仿宋_GB2312" w:hAnsi="宋体" w:hint="eastAsia"/>
          <w:b/>
          <w:color w:val="000000" w:themeColor="text1"/>
          <w:sz w:val="28"/>
          <w:szCs w:val="28"/>
        </w:rPr>
        <w:t>×中标</w:t>
      </w:r>
      <w:proofErr w:type="gramStart"/>
      <w:r w:rsidR="00397A9E" w:rsidRPr="00D903C8">
        <w:rPr>
          <w:rFonts w:ascii="仿宋_GB2312" w:eastAsia="仿宋_GB2312" w:hAnsi="宋体" w:hint="eastAsia"/>
          <w:b/>
          <w:color w:val="000000" w:themeColor="text1"/>
          <w:sz w:val="28"/>
          <w:szCs w:val="28"/>
        </w:rPr>
        <w:t>下浮率</w:t>
      </w:r>
      <w:proofErr w:type="gramEnd"/>
      <w:r w:rsidRPr="00D903C8">
        <w:rPr>
          <w:rFonts w:ascii="仿宋_GB2312" w:eastAsia="仿宋_GB2312" w:hAnsi="宋体" w:hint="eastAsia"/>
          <w:b/>
          <w:color w:val="000000" w:themeColor="text1"/>
          <w:sz w:val="28"/>
          <w:szCs w:val="28"/>
        </w:rPr>
        <w:t>×经招标人验收合格的工程量计算</w:t>
      </w:r>
      <w:r w:rsidRPr="00D903C8">
        <w:rPr>
          <w:rFonts w:ascii="仿宋_GB2312" w:eastAsia="仿宋_GB2312" w:hAnsi="宋体" w:hint="eastAsia"/>
          <w:color w:val="000000" w:themeColor="text1"/>
          <w:sz w:val="28"/>
          <w:szCs w:val="28"/>
        </w:rPr>
        <w:t>，最终以审定价为准。</w:t>
      </w:r>
    </w:p>
    <w:p w14:paraId="3C249268"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三、质量标准</w:t>
      </w:r>
    </w:p>
    <w:p w14:paraId="7ADE6CC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3.1在达到《建筑工程施工质量验收统一标准》（GB50300-2013）、《建筑装饰装饰工程质量验收规范》(GB50210-2018)及其他现行国家、地方质量检验评定“合格”标准的基础上，满足找招标人的要求和设计要求。</w:t>
      </w:r>
    </w:p>
    <w:p w14:paraId="3FF769B3"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四、招标人的权利和义务</w:t>
      </w:r>
    </w:p>
    <w:p w14:paraId="2BF67616"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4.1监督检查工程质量、进度、安全，负责设计图纸问题的处理、工程进度款的审核与支付、组织各阶段的工程验收、办理工程移交手续、办理竣工结算等。</w:t>
      </w:r>
    </w:p>
    <w:p w14:paraId="43A64CA0"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4.2督促投标人按合同、图纸、规范及标准要求施工；施工过程中，招标人可委派监理对工程质量、安全施工、施工进度等进行监督。</w:t>
      </w:r>
    </w:p>
    <w:p w14:paraId="2C2C172D"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五、投标人的权利和义务</w:t>
      </w:r>
    </w:p>
    <w:p w14:paraId="69BEA844"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5.1在招标人提出需求时，投标人有义务协助招标人对施工迅速响应，直至修复完工，期间产生的费用由投标人垫付。</w:t>
      </w:r>
    </w:p>
    <w:p w14:paraId="4CC26CAD"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5.2投标人应提供进入甲方现金区的施工人员名单、联系电话和身份证复印件。投标人须对其工作人员进行安全教育并在施工现场等危险场所搭设安全防护设施，确保施工安全和第三者的安全，因投标人原因造成的安全事故，一切责任及费用由投标人承担。</w:t>
      </w:r>
    </w:p>
    <w:p w14:paraId="70E9E420"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5.3履行本合同中规定的投标人有关权利和义务，按本合同文件要求及施工图纸、图纸会审纪要、设计变更单、招标人和监理的指令、施工及验收规范进行施工。</w:t>
      </w:r>
    </w:p>
    <w:p w14:paraId="54B91F14"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5.4严格遵守有关环境保护法律、法规，遵守政府主管部门对施工场地交通、施工污染、噪音等安全文明生产的有关管理规定。按规定办理有关手续，并以书面形式通知招标人、监理，严格遵守有关环境保护法律、法规，并按照环境检查审核要求，加强施工现场的环境管理，在施工过程中严格落实粉尘、废水等污染防治措施，否则，由此发生的费用及由于投标人责任造成的罚款由投标人负责。</w:t>
      </w:r>
    </w:p>
    <w:p w14:paraId="2945066B"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5.5有义务采取措施避免工程施工对施工场地的地下管线、成品、半成品等造成破坏。如果投标人破坏，投标人将承担其全部责任及相关的经济赔偿。</w:t>
      </w:r>
    </w:p>
    <w:p w14:paraId="4AF633B6"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5.6积极配合监理对材料及工程的监督检查，服从监理的监督管理。</w:t>
      </w:r>
    </w:p>
    <w:p w14:paraId="6BD38E42"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5.7对于未正式移交招标人的已完工程，投标人应负责成品保护工作。</w:t>
      </w:r>
    </w:p>
    <w:p w14:paraId="4C0EFCB1"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六、工程款支付方式</w:t>
      </w:r>
    </w:p>
    <w:p w14:paraId="6205766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6.1进度款与质量相挂钩，若所报工程的质量达不到验收规范要求，招标人有权暂缓支付工程款或暂缓支付部分工程款。</w:t>
      </w:r>
    </w:p>
    <w:p w14:paraId="3241EADC"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6.2工程款支付：</w:t>
      </w:r>
    </w:p>
    <w:p w14:paraId="78EBCD02"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合同签订生效后，投标人每个项目竣工后上报已完合格工程量，经招标人验收合格书面确认后，按招标人审计部要求对递交的竣工结算报告给予相应审查。经双方共同确认后一次无息支付到结算审计工程造价的97％，剩余3%作为质保金，质保期满后无任何质量问题无息付清。</w:t>
      </w:r>
    </w:p>
    <w:p w14:paraId="56C8B75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6.3上述各阶段工程款应在双方以书面确认该阶段工作完成后，并在收到投标人递交有授权代表签字的付费请款单及发票原件后方才支付，否则，招标人有权暂停付款，相关责任由投标人自行承担。</w:t>
      </w:r>
    </w:p>
    <w:p w14:paraId="5D85A641"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七、质量管理</w:t>
      </w:r>
    </w:p>
    <w:p w14:paraId="1E02991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7.1投标人应认真按照标准、规范和设计图纸要求以及招标人依据合同发出的指令施工，随时接受招标人的检查检验，为检查、检验提供便利条件，及时根据要求向招标人提供与工程质量有关的技术资料，并按检查结果进行整改。</w:t>
      </w:r>
    </w:p>
    <w:p w14:paraId="7DD31374"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7.2当工程具备隐蔽条件或关键工序</w:t>
      </w:r>
      <w:hyperlink r:id="rId7" w:tgtFrame="_blank" w:tooltip="点击搜索所有关于［施工］的文章" w:history="1">
        <w:r w:rsidRPr="00D903C8">
          <w:rPr>
            <w:rStyle w:val="ad"/>
            <w:rFonts w:ascii="仿宋_GB2312" w:eastAsia="仿宋_GB2312" w:hAnsi="宋体" w:hint="eastAsia"/>
            <w:color w:val="000000" w:themeColor="text1"/>
            <w:sz w:val="28"/>
            <w:szCs w:val="28"/>
          </w:rPr>
          <w:t>施工</w:t>
        </w:r>
      </w:hyperlink>
      <w:r w:rsidRPr="00D903C8">
        <w:rPr>
          <w:rFonts w:ascii="仿宋_GB2312" w:eastAsia="仿宋_GB2312" w:hAnsi="宋体" w:hint="eastAsia"/>
          <w:color w:val="000000" w:themeColor="text1"/>
          <w:sz w:val="28"/>
          <w:szCs w:val="28"/>
        </w:rPr>
        <w:t>完毕后，须经招标人验收合格并签字后，方可进行下道工序</w:t>
      </w:r>
      <w:hyperlink r:id="rId8" w:tgtFrame="_blank" w:tooltip="点击搜索所有关于［施工］的文章" w:history="1">
        <w:r w:rsidRPr="00D903C8">
          <w:rPr>
            <w:rStyle w:val="ad"/>
            <w:rFonts w:ascii="仿宋_GB2312" w:eastAsia="仿宋_GB2312" w:hAnsi="宋体" w:hint="eastAsia"/>
            <w:color w:val="000000" w:themeColor="text1"/>
            <w:sz w:val="28"/>
            <w:szCs w:val="28"/>
          </w:rPr>
          <w:t>施工</w:t>
        </w:r>
      </w:hyperlink>
      <w:r w:rsidRPr="00D903C8">
        <w:rPr>
          <w:rFonts w:ascii="仿宋_GB2312" w:eastAsia="仿宋_GB2312" w:hAnsi="宋体" w:hint="eastAsia"/>
          <w:color w:val="000000" w:themeColor="text1"/>
          <w:sz w:val="28"/>
          <w:szCs w:val="28"/>
        </w:rPr>
        <w:t>。</w:t>
      </w:r>
    </w:p>
    <w:p w14:paraId="42E1FA8B"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八、保修</w:t>
      </w:r>
    </w:p>
    <w:p w14:paraId="6F99478B"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8.1质量保修期为</w:t>
      </w:r>
      <w:r w:rsidRPr="00D903C8">
        <w:rPr>
          <w:rFonts w:ascii="仿宋_GB2312" w:eastAsia="仿宋_GB2312" w:hAnsi="宋体" w:hint="eastAsia"/>
          <w:b/>
          <w:bCs/>
          <w:color w:val="000000" w:themeColor="text1"/>
          <w:sz w:val="28"/>
          <w:szCs w:val="28"/>
          <w:u w:val="single"/>
        </w:rPr>
        <w:t>贰</w:t>
      </w:r>
      <w:r w:rsidRPr="00D903C8">
        <w:rPr>
          <w:rFonts w:ascii="仿宋_GB2312" w:eastAsia="仿宋_GB2312" w:hAnsi="宋体" w:hint="eastAsia"/>
          <w:color w:val="000000" w:themeColor="text1"/>
          <w:sz w:val="28"/>
          <w:szCs w:val="28"/>
        </w:rPr>
        <w:t>年，相关约定按附件中《工程质量保修书》的约定执行。</w:t>
      </w:r>
    </w:p>
    <w:p w14:paraId="5F3716E6"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九、材料管理</w:t>
      </w:r>
    </w:p>
    <w:p w14:paraId="4975D83B"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9.1施工所用的材料设备必须符合设计要求、国家相关质量标准及政府有关规定，均需有原出厂合格证明和质量保证书等按现行验收规范所要求的质量文件资料。</w:t>
      </w:r>
    </w:p>
    <w:p w14:paraId="25497141"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十、竣工验收与移交</w:t>
      </w:r>
    </w:p>
    <w:p w14:paraId="26F181A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10.1在工程具备竣工验收条件后，投标人按国家工程竣工验收</w:t>
      </w:r>
      <w:r w:rsidRPr="00D903C8">
        <w:rPr>
          <w:rFonts w:ascii="仿宋_GB2312" w:eastAsia="仿宋_GB2312" w:hAnsi="宋体" w:hint="eastAsia"/>
          <w:color w:val="000000" w:themeColor="text1"/>
          <w:sz w:val="28"/>
          <w:szCs w:val="28"/>
        </w:rPr>
        <w:lastRenderedPageBreak/>
        <w:t>有关规定，提前</w:t>
      </w:r>
      <w:r w:rsidRPr="00D903C8">
        <w:rPr>
          <w:rFonts w:ascii="仿宋_GB2312" w:eastAsia="仿宋_GB2312" w:hAnsi="宋体" w:hint="eastAsia"/>
          <w:color w:val="000000" w:themeColor="text1"/>
          <w:sz w:val="28"/>
          <w:szCs w:val="28"/>
          <w:u w:val="single"/>
        </w:rPr>
        <w:t>3</w:t>
      </w:r>
      <w:r w:rsidRPr="00D903C8">
        <w:rPr>
          <w:rFonts w:ascii="仿宋_GB2312" w:eastAsia="仿宋_GB2312" w:hAnsi="宋体" w:hint="eastAsia"/>
          <w:color w:val="000000" w:themeColor="text1"/>
          <w:sz w:val="28"/>
          <w:szCs w:val="28"/>
        </w:rPr>
        <w:t>天向招标人提供完整竣工资料、竣工验收报告及工程质量保修书。招标人认为符合验收条件后组织有关单位进行验收，并在验收后给予认可或提出整改意见。投标人在收到整改意见后7天内按整改意见修改完成，并承担自身原因造成整改的费用。</w:t>
      </w:r>
    </w:p>
    <w:p w14:paraId="4A3C2431"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10.2工程在未移交招标人之前，投标人负责维护；如招标人提前使用，因使用损坏发生的修理费用由招标人承担。</w:t>
      </w:r>
    </w:p>
    <w:p w14:paraId="43A50DD4"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十一、竣工结算</w:t>
      </w:r>
    </w:p>
    <w:p w14:paraId="560C934E"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11.1竣工结算程序严格按招标人审计部相关规定执行对此双方均无异议。</w:t>
      </w:r>
    </w:p>
    <w:p w14:paraId="554EE865"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11.2竣工结算条件</w:t>
      </w:r>
    </w:p>
    <w:p w14:paraId="427DC212"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（1）竣工验收已完成，存在的问题已整改并经验收合格。</w:t>
      </w:r>
    </w:p>
    <w:p w14:paraId="78737EC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（2）工程实体已交付招标人。</w:t>
      </w:r>
    </w:p>
    <w:p w14:paraId="1AB454DC"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（3）竣工图纸、竣工资料、结算资料已按规定提交招标人并验收合格。</w:t>
      </w:r>
    </w:p>
    <w:p w14:paraId="6DF153E2"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11.3在工程竣工结算过程中，应依据本合同规定时间提交结算送审资料进行结算。</w:t>
      </w:r>
    </w:p>
    <w:p w14:paraId="068A8B29"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11.4投标人提供的竣工资料如有缺项，则视为该项工序现场未做，在工程结算中此部分费用将予以扣除。</w:t>
      </w:r>
    </w:p>
    <w:p w14:paraId="51D7F411"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11.5招、投标人双方在结算审核中对有争议部分应进行讨论、协商和解决。对工程量有争议的，应参照江苏省建设工程工程量清单计价规范执行，对材料价格有争议的，可参照苏州市建筑工程</w:t>
      </w:r>
      <w:proofErr w:type="gramStart"/>
      <w:r w:rsidRPr="00D903C8">
        <w:rPr>
          <w:rFonts w:ascii="仿宋_GB2312" w:eastAsia="仿宋_GB2312" w:hAnsi="宋体" w:hint="eastAsia"/>
          <w:color w:val="000000" w:themeColor="text1"/>
          <w:sz w:val="28"/>
          <w:szCs w:val="28"/>
        </w:rPr>
        <w:t>信息价</w:t>
      </w:r>
      <w:proofErr w:type="gramEnd"/>
      <w:r w:rsidRPr="00D903C8">
        <w:rPr>
          <w:rFonts w:ascii="仿宋_GB2312" w:eastAsia="仿宋_GB2312" w:hAnsi="宋体" w:hint="eastAsia"/>
          <w:color w:val="000000" w:themeColor="text1"/>
          <w:sz w:val="28"/>
          <w:szCs w:val="28"/>
        </w:rPr>
        <w:t>执行。</w:t>
      </w:r>
    </w:p>
    <w:p w14:paraId="1037CF98"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十二、争议处置（详见附件5</w:t>
      </w:r>
      <w:proofErr w:type="gramStart"/>
      <w:r w:rsidRPr="00D903C8">
        <w:rPr>
          <w:rFonts w:ascii="仿宋_GB2312" w:eastAsia="仿宋_GB2312" w:hAnsi="宋体" w:hint="eastAsia"/>
          <w:color w:val="000000" w:themeColor="text1"/>
          <w:sz w:val="28"/>
          <w:szCs w:val="28"/>
        </w:rPr>
        <w:t>拟签订</w:t>
      </w:r>
      <w:proofErr w:type="gramEnd"/>
      <w:r w:rsidRPr="00D903C8">
        <w:rPr>
          <w:rFonts w:ascii="仿宋_GB2312" w:eastAsia="仿宋_GB2312" w:hAnsi="宋体" w:hint="eastAsia"/>
          <w:color w:val="000000" w:themeColor="text1"/>
          <w:sz w:val="28"/>
          <w:szCs w:val="28"/>
        </w:rPr>
        <w:t>的合同文本）</w:t>
      </w:r>
    </w:p>
    <w:p w14:paraId="4FC73426" w14:textId="77777777"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十三、合同生效与终止（详见附件5</w:t>
      </w:r>
      <w:proofErr w:type="gramStart"/>
      <w:r w:rsidRPr="00D903C8">
        <w:rPr>
          <w:rFonts w:ascii="仿宋_GB2312" w:eastAsia="仿宋_GB2312" w:hAnsi="宋体" w:hint="eastAsia"/>
          <w:color w:val="000000" w:themeColor="text1"/>
          <w:sz w:val="28"/>
          <w:szCs w:val="28"/>
        </w:rPr>
        <w:t>拟签订</w:t>
      </w:r>
      <w:proofErr w:type="gramEnd"/>
      <w:r w:rsidRPr="00D903C8">
        <w:rPr>
          <w:rFonts w:ascii="仿宋_GB2312" w:eastAsia="仿宋_GB2312" w:hAnsi="宋体" w:hint="eastAsia"/>
          <w:color w:val="000000" w:themeColor="text1"/>
          <w:sz w:val="28"/>
          <w:szCs w:val="28"/>
        </w:rPr>
        <w:t>的合同文本）</w:t>
      </w:r>
    </w:p>
    <w:p w14:paraId="6D018659" w14:textId="276BCE71" w:rsidR="00EC7E6C" w:rsidRPr="00D903C8" w:rsidRDefault="007F0559" w:rsidP="00005B27">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十四、招标工程量清单与计价</w:t>
      </w:r>
      <w:r w:rsidR="003231E6" w:rsidRPr="00D903C8">
        <w:rPr>
          <w:rFonts w:ascii="仿宋_GB2312" w:eastAsia="仿宋_GB2312" w:hAnsi="宋体" w:hint="eastAsia"/>
          <w:color w:val="000000" w:themeColor="text1"/>
          <w:sz w:val="28"/>
          <w:szCs w:val="28"/>
        </w:rPr>
        <w:t>：</w:t>
      </w:r>
    </w:p>
    <w:tbl>
      <w:tblPr>
        <w:tblW w:w="8662" w:type="dxa"/>
        <w:tblInd w:w="93" w:type="dxa"/>
        <w:tblLook w:val="04A0" w:firstRow="1" w:lastRow="0" w:firstColumn="1" w:lastColumn="0" w:noHBand="0" w:noVBand="1"/>
      </w:tblPr>
      <w:tblGrid>
        <w:gridCol w:w="582"/>
        <w:gridCol w:w="1161"/>
        <w:gridCol w:w="2950"/>
        <w:gridCol w:w="1276"/>
        <w:gridCol w:w="1559"/>
        <w:gridCol w:w="1134"/>
      </w:tblGrid>
      <w:tr w:rsidR="00D903C8" w:rsidRPr="00D903C8" w14:paraId="5FB4CF97" w14:textId="77777777" w:rsidTr="00005B27">
        <w:trPr>
          <w:trHeight w:val="4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6C98" w14:textId="77777777"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lastRenderedPageBreak/>
              <w:t>序号</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4DE1B50C" w14:textId="77777777"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t>项目名称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66EB5F2E" w14:textId="77777777"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t>特征描述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AF4F09" w14:textId="77777777"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F07977" w14:textId="77777777"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t>标底综合单价</w:t>
            </w:r>
          </w:p>
          <w:p w14:paraId="5677F89D" w14:textId="71A076F9"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t>（限价金额）</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89920D" w14:textId="77777777" w:rsidR="003231E6" w:rsidRPr="00D903C8" w:rsidRDefault="003231E6" w:rsidP="003231E6">
            <w:pPr>
              <w:widowControl/>
              <w:jc w:val="center"/>
              <w:rPr>
                <w:rFonts w:ascii="宋体" w:hAnsi="宋体" w:cs="宋体"/>
                <w:b/>
                <w:bCs/>
                <w:color w:val="000000" w:themeColor="text1"/>
                <w:kern w:val="0"/>
                <w:szCs w:val="21"/>
              </w:rPr>
            </w:pPr>
            <w:r w:rsidRPr="00D903C8">
              <w:rPr>
                <w:rFonts w:ascii="宋体" w:hAnsi="宋体" w:cs="宋体" w:hint="eastAsia"/>
                <w:b/>
                <w:bCs/>
                <w:color w:val="000000" w:themeColor="text1"/>
                <w:kern w:val="0"/>
                <w:szCs w:val="21"/>
              </w:rPr>
              <w:t>备注</w:t>
            </w:r>
          </w:p>
        </w:tc>
      </w:tr>
      <w:tr w:rsidR="00D903C8" w:rsidRPr="00D903C8" w14:paraId="154A655F"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68CD003"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w:t>
            </w:r>
          </w:p>
        </w:tc>
        <w:tc>
          <w:tcPr>
            <w:tcW w:w="1161" w:type="dxa"/>
            <w:tcBorders>
              <w:top w:val="nil"/>
              <w:left w:val="nil"/>
              <w:bottom w:val="single" w:sz="4" w:space="0" w:color="auto"/>
              <w:right w:val="single" w:sz="4" w:space="0" w:color="auto"/>
            </w:tcBorders>
            <w:shd w:val="clear" w:color="auto" w:fill="auto"/>
            <w:vAlign w:val="center"/>
            <w:hideMark/>
          </w:tcPr>
          <w:p w14:paraId="5314DC1B"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门头拆除</w:t>
            </w:r>
          </w:p>
        </w:tc>
        <w:tc>
          <w:tcPr>
            <w:tcW w:w="2950" w:type="dxa"/>
            <w:tcBorders>
              <w:top w:val="nil"/>
              <w:left w:val="nil"/>
              <w:bottom w:val="single" w:sz="4" w:space="0" w:color="auto"/>
              <w:right w:val="single" w:sz="4" w:space="0" w:color="auto"/>
            </w:tcBorders>
            <w:shd w:val="clear" w:color="auto" w:fill="auto"/>
            <w:vAlign w:val="center"/>
            <w:hideMark/>
          </w:tcPr>
          <w:p w14:paraId="624CC98E"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（按门头招牌投影面积计算）</w:t>
            </w:r>
          </w:p>
        </w:tc>
        <w:tc>
          <w:tcPr>
            <w:tcW w:w="1276" w:type="dxa"/>
            <w:tcBorders>
              <w:top w:val="nil"/>
              <w:left w:val="nil"/>
              <w:bottom w:val="single" w:sz="4" w:space="0" w:color="auto"/>
              <w:right w:val="single" w:sz="4" w:space="0" w:color="auto"/>
            </w:tcBorders>
            <w:shd w:val="clear" w:color="auto" w:fill="auto"/>
            <w:vAlign w:val="center"/>
            <w:hideMark/>
          </w:tcPr>
          <w:p w14:paraId="36DD2CF2"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5E120A04"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42.42</w:t>
            </w:r>
          </w:p>
        </w:tc>
        <w:tc>
          <w:tcPr>
            <w:tcW w:w="1134" w:type="dxa"/>
            <w:tcBorders>
              <w:top w:val="nil"/>
              <w:left w:val="nil"/>
              <w:bottom w:val="single" w:sz="4" w:space="0" w:color="auto"/>
              <w:right w:val="single" w:sz="4" w:space="0" w:color="auto"/>
            </w:tcBorders>
            <w:shd w:val="clear" w:color="auto" w:fill="auto"/>
            <w:vAlign w:val="center"/>
            <w:hideMark/>
          </w:tcPr>
          <w:p w14:paraId="75172DF1"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555DD46F"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21FB9DD"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2</w:t>
            </w:r>
          </w:p>
        </w:tc>
        <w:tc>
          <w:tcPr>
            <w:tcW w:w="1161" w:type="dxa"/>
            <w:tcBorders>
              <w:top w:val="nil"/>
              <w:left w:val="nil"/>
              <w:bottom w:val="single" w:sz="4" w:space="0" w:color="auto"/>
              <w:right w:val="single" w:sz="4" w:space="0" w:color="auto"/>
            </w:tcBorders>
            <w:shd w:val="clear" w:color="auto" w:fill="auto"/>
            <w:vAlign w:val="center"/>
            <w:hideMark/>
          </w:tcPr>
          <w:p w14:paraId="762A30A5" w14:textId="4C616552"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电线</w:t>
            </w:r>
          </w:p>
        </w:tc>
        <w:tc>
          <w:tcPr>
            <w:tcW w:w="2950" w:type="dxa"/>
            <w:tcBorders>
              <w:top w:val="nil"/>
              <w:left w:val="nil"/>
              <w:bottom w:val="single" w:sz="4" w:space="0" w:color="auto"/>
              <w:right w:val="single" w:sz="4" w:space="0" w:color="auto"/>
            </w:tcBorders>
            <w:shd w:val="clear" w:color="auto" w:fill="auto"/>
            <w:vAlign w:val="center"/>
            <w:hideMark/>
          </w:tcPr>
          <w:p w14:paraId="4B991038"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铜芯线WDZ-BYJ2.5 ,管内敷设。含人工及材料</w:t>
            </w:r>
          </w:p>
        </w:tc>
        <w:tc>
          <w:tcPr>
            <w:tcW w:w="1276" w:type="dxa"/>
            <w:tcBorders>
              <w:top w:val="nil"/>
              <w:left w:val="nil"/>
              <w:bottom w:val="single" w:sz="4" w:space="0" w:color="auto"/>
              <w:right w:val="single" w:sz="4" w:space="0" w:color="auto"/>
            </w:tcBorders>
            <w:shd w:val="clear" w:color="auto" w:fill="auto"/>
            <w:vAlign w:val="center"/>
            <w:hideMark/>
          </w:tcPr>
          <w:p w14:paraId="4A100BEF"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米</w:t>
            </w:r>
          </w:p>
        </w:tc>
        <w:tc>
          <w:tcPr>
            <w:tcW w:w="1559" w:type="dxa"/>
            <w:tcBorders>
              <w:top w:val="nil"/>
              <w:left w:val="nil"/>
              <w:bottom w:val="single" w:sz="4" w:space="0" w:color="auto"/>
              <w:right w:val="single" w:sz="4" w:space="0" w:color="auto"/>
            </w:tcBorders>
            <w:shd w:val="clear" w:color="auto" w:fill="auto"/>
            <w:vAlign w:val="center"/>
            <w:hideMark/>
          </w:tcPr>
          <w:p w14:paraId="64A6B6A0"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4.22</w:t>
            </w:r>
          </w:p>
        </w:tc>
        <w:tc>
          <w:tcPr>
            <w:tcW w:w="1134" w:type="dxa"/>
            <w:tcBorders>
              <w:top w:val="nil"/>
              <w:left w:val="nil"/>
              <w:bottom w:val="single" w:sz="4" w:space="0" w:color="auto"/>
              <w:right w:val="single" w:sz="4" w:space="0" w:color="auto"/>
            </w:tcBorders>
            <w:shd w:val="clear" w:color="auto" w:fill="auto"/>
            <w:vAlign w:val="center"/>
            <w:hideMark/>
          </w:tcPr>
          <w:p w14:paraId="6AB8FA0E"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品牌：远东、江南、长江</w:t>
            </w:r>
          </w:p>
        </w:tc>
      </w:tr>
      <w:tr w:rsidR="00D903C8" w:rsidRPr="00D903C8" w14:paraId="67934AED" w14:textId="77777777" w:rsidTr="00005B27">
        <w:trPr>
          <w:trHeight w:val="107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BAB8F01"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3</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14:paraId="4F99C353"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线管</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57C38EAB" w14:textId="77777777" w:rsidR="00EE5E40" w:rsidRPr="00D903C8" w:rsidRDefault="00EE5E40"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电气配管，紧定式镀锌电线管JDG20</w:t>
            </w:r>
          </w:p>
          <w:p w14:paraId="58E71633" w14:textId="0445168F" w:rsidR="00EE5E40" w:rsidRPr="00D903C8" w:rsidRDefault="00EE5E40"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含人工及材料</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4B9492"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米</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28F6A0C"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14.49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E4335C"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6F14D60C" w14:textId="77777777" w:rsidTr="00005B27">
        <w:trPr>
          <w:trHeight w:val="1477"/>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D0F909F"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4</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14:paraId="292BD60A"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门头骨架安装</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11BF12E8" w14:textId="372C5902" w:rsidR="00EE5E40" w:rsidRPr="00D903C8" w:rsidRDefault="00EE5E40"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店招内200*200*8钢板埋件；20*40*2mm镀锌方管、L50*5镀锌角钢@800骨架制作安装。含人工及材料（按门头招牌投影面积计算）</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44F684"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元/平方米</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B2148B"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472.21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CB1C98"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342E5CFC" w14:textId="77777777" w:rsidTr="00005B27">
        <w:trPr>
          <w:trHeight w:val="988"/>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4109AE8"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5</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14:paraId="1C138FE6"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门头铝塑板安装</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1EBA7528" w14:textId="2D97BC41" w:rsidR="00EE5E40" w:rsidRPr="00D903C8" w:rsidRDefault="00EE5E40"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4mm厚铝塑板面层，表面氟碳喷涂。含人工及材料</w:t>
            </w:r>
          </w:p>
          <w:p w14:paraId="35842753" w14:textId="722D3122" w:rsidR="00EE5E40" w:rsidRPr="00D903C8" w:rsidRDefault="00EE5E40" w:rsidP="00005B27">
            <w:pPr>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（按门头招牌展开面积计算）</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E55A8B"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元/平方米</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ECF5399"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229.29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C6EAE6" w14:textId="77777777" w:rsidR="00EE5E40" w:rsidRPr="00D903C8" w:rsidRDefault="00EE5E40"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品牌：上海吉祥</w:t>
            </w:r>
          </w:p>
        </w:tc>
      </w:tr>
      <w:tr w:rsidR="00D903C8" w:rsidRPr="00D903C8" w14:paraId="73302C7A"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58097FA"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6</w:t>
            </w:r>
          </w:p>
        </w:tc>
        <w:tc>
          <w:tcPr>
            <w:tcW w:w="1161" w:type="dxa"/>
            <w:tcBorders>
              <w:top w:val="nil"/>
              <w:left w:val="nil"/>
              <w:bottom w:val="single" w:sz="4" w:space="0" w:color="auto"/>
              <w:right w:val="single" w:sz="4" w:space="0" w:color="auto"/>
            </w:tcBorders>
            <w:shd w:val="clear" w:color="auto" w:fill="auto"/>
            <w:vAlign w:val="center"/>
            <w:hideMark/>
          </w:tcPr>
          <w:p w14:paraId="31530200"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门头雨水天沟</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58808BF8"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1mm厚304不锈钢天沟，</w:t>
            </w:r>
            <w:proofErr w:type="gramStart"/>
            <w:r w:rsidRPr="00D903C8">
              <w:rPr>
                <w:rFonts w:ascii="宋体" w:hAnsi="宋体" w:cs="宋体" w:hint="eastAsia"/>
                <w:color w:val="000000" w:themeColor="text1"/>
                <w:kern w:val="0"/>
                <w:szCs w:val="21"/>
              </w:rPr>
              <w:t>含基层</w:t>
            </w:r>
            <w:proofErr w:type="gramEnd"/>
            <w:r w:rsidRPr="00D903C8">
              <w:rPr>
                <w:rFonts w:ascii="宋体" w:hAnsi="宋体" w:cs="宋体" w:hint="eastAsia"/>
                <w:color w:val="000000" w:themeColor="text1"/>
                <w:kern w:val="0"/>
                <w:szCs w:val="21"/>
              </w:rPr>
              <w:t>骨架，含人工及材料（</w:t>
            </w:r>
            <w:proofErr w:type="gramStart"/>
            <w:r w:rsidRPr="00D903C8">
              <w:rPr>
                <w:rFonts w:ascii="宋体" w:hAnsi="宋体" w:cs="宋体" w:hint="eastAsia"/>
                <w:color w:val="000000" w:themeColor="text1"/>
                <w:kern w:val="0"/>
                <w:szCs w:val="21"/>
              </w:rPr>
              <w:t>按展开</w:t>
            </w:r>
            <w:proofErr w:type="gramEnd"/>
            <w:r w:rsidRPr="00D903C8">
              <w:rPr>
                <w:rFonts w:ascii="宋体" w:hAnsi="宋体" w:cs="宋体" w:hint="eastAsia"/>
                <w:color w:val="000000" w:themeColor="text1"/>
                <w:kern w:val="0"/>
                <w:szCs w:val="21"/>
              </w:rPr>
              <w:t>面积计算）</w:t>
            </w:r>
          </w:p>
        </w:tc>
        <w:tc>
          <w:tcPr>
            <w:tcW w:w="1276" w:type="dxa"/>
            <w:tcBorders>
              <w:top w:val="nil"/>
              <w:left w:val="nil"/>
              <w:bottom w:val="single" w:sz="4" w:space="0" w:color="auto"/>
              <w:right w:val="single" w:sz="4" w:space="0" w:color="auto"/>
            </w:tcBorders>
            <w:shd w:val="clear" w:color="auto" w:fill="auto"/>
            <w:vAlign w:val="center"/>
            <w:hideMark/>
          </w:tcPr>
          <w:p w14:paraId="56869E5B"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0575ED2B"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378.73</w:t>
            </w:r>
          </w:p>
        </w:tc>
        <w:tc>
          <w:tcPr>
            <w:tcW w:w="1134" w:type="dxa"/>
            <w:tcBorders>
              <w:top w:val="nil"/>
              <w:left w:val="nil"/>
              <w:bottom w:val="single" w:sz="4" w:space="0" w:color="auto"/>
              <w:right w:val="single" w:sz="4" w:space="0" w:color="auto"/>
            </w:tcBorders>
            <w:shd w:val="clear" w:color="auto" w:fill="auto"/>
            <w:vAlign w:val="center"/>
            <w:hideMark/>
          </w:tcPr>
          <w:p w14:paraId="18183183"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72D51EC2"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A2745E0"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7</w:t>
            </w:r>
          </w:p>
        </w:tc>
        <w:tc>
          <w:tcPr>
            <w:tcW w:w="1161" w:type="dxa"/>
            <w:tcBorders>
              <w:top w:val="nil"/>
              <w:left w:val="nil"/>
              <w:bottom w:val="single" w:sz="4" w:space="0" w:color="auto"/>
              <w:right w:val="single" w:sz="4" w:space="0" w:color="auto"/>
            </w:tcBorders>
            <w:shd w:val="clear" w:color="auto" w:fill="auto"/>
            <w:vAlign w:val="center"/>
            <w:hideMark/>
          </w:tcPr>
          <w:p w14:paraId="6FB05819"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门头雨水管</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14:paraId="5B3099FC"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PVC管，管径75-110mm，</w:t>
            </w:r>
            <w:proofErr w:type="gramStart"/>
            <w:r w:rsidRPr="00D903C8">
              <w:rPr>
                <w:rFonts w:ascii="宋体" w:hAnsi="宋体" w:cs="宋体" w:hint="eastAsia"/>
                <w:color w:val="000000" w:themeColor="text1"/>
                <w:kern w:val="0"/>
                <w:szCs w:val="21"/>
              </w:rPr>
              <w:t>含固定</w:t>
            </w:r>
            <w:proofErr w:type="gramEnd"/>
            <w:r w:rsidRPr="00D903C8">
              <w:rPr>
                <w:rFonts w:ascii="宋体" w:hAnsi="宋体" w:cs="宋体" w:hint="eastAsia"/>
                <w:color w:val="000000" w:themeColor="text1"/>
                <w:kern w:val="0"/>
                <w:szCs w:val="21"/>
              </w:rPr>
              <w:t>卡口</w:t>
            </w:r>
          </w:p>
        </w:tc>
        <w:tc>
          <w:tcPr>
            <w:tcW w:w="1276" w:type="dxa"/>
            <w:tcBorders>
              <w:top w:val="nil"/>
              <w:left w:val="nil"/>
              <w:bottom w:val="single" w:sz="4" w:space="0" w:color="auto"/>
              <w:right w:val="single" w:sz="4" w:space="0" w:color="auto"/>
            </w:tcBorders>
            <w:shd w:val="clear" w:color="auto" w:fill="auto"/>
            <w:vAlign w:val="center"/>
            <w:hideMark/>
          </w:tcPr>
          <w:p w14:paraId="72904FC1"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元/米</w:t>
            </w:r>
          </w:p>
        </w:tc>
        <w:tc>
          <w:tcPr>
            <w:tcW w:w="1559" w:type="dxa"/>
            <w:tcBorders>
              <w:top w:val="nil"/>
              <w:left w:val="nil"/>
              <w:bottom w:val="single" w:sz="4" w:space="0" w:color="auto"/>
              <w:right w:val="single" w:sz="4" w:space="0" w:color="auto"/>
            </w:tcBorders>
            <w:shd w:val="clear" w:color="auto" w:fill="auto"/>
            <w:vAlign w:val="center"/>
            <w:hideMark/>
          </w:tcPr>
          <w:p w14:paraId="25509EF1"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49.23</w:t>
            </w:r>
          </w:p>
        </w:tc>
        <w:tc>
          <w:tcPr>
            <w:tcW w:w="1134" w:type="dxa"/>
            <w:tcBorders>
              <w:top w:val="nil"/>
              <w:left w:val="nil"/>
              <w:bottom w:val="single" w:sz="4" w:space="0" w:color="auto"/>
              <w:right w:val="single" w:sz="4" w:space="0" w:color="auto"/>
            </w:tcBorders>
            <w:shd w:val="clear" w:color="auto" w:fill="auto"/>
            <w:vAlign w:val="center"/>
            <w:hideMark/>
          </w:tcPr>
          <w:p w14:paraId="20EE58E5"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6FC51EB8"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509E2F2"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8</w:t>
            </w:r>
          </w:p>
        </w:tc>
        <w:tc>
          <w:tcPr>
            <w:tcW w:w="1161" w:type="dxa"/>
            <w:tcBorders>
              <w:top w:val="nil"/>
              <w:left w:val="nil"/>
              <w:bottom w:val="single" w:sz="4" w:space="0" w:color="auto"/>
              <w:right w:val="single" w:sz="4" w:space="0" w:color="auto"/>
            </w:tcBorders>
            <w:shd w:val="clear" w:color="auto" w:fill="auto"/>
            <w:vAlign w:val="center"/>
            <w:hideMark/>
          </w:tcPr>
          <w:p w14:paraId="17546277"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亚克力发光字安装高度300-500</w:t>
            </w:r>
          </w:p>
        </w:tc>
        <w:tc>
          <w:tcPr>
            <w:tcW w:w="2950" w:type="dxa"/>
            <w:tcBorders>
              <w:top w:val="nil"/>
              <w:left w:val="nil"/>
              <w:bottom w:val="single" w:sz="4" w:space="0" w:color="auto"/>
              <w:right w:val="single" w:sz="4" w:space="0" w:color="auto"/>
            </w:tcBorders>
            <w:shd w:val="clear" w:color="auto" w:fill="auto"/>
            <w:vAlign w:val="center"/>
            <w:hideMark/>
          </w:tcPr>
          <w:p w14:paraId="1B522F26"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LED亚克力发光字，字体高度300mm-500mm，正面小边及侧面、底板均为不锈钢烤漆，正面不锈钢小边7mm、侧边深度70mm、亚</w:t>
            </w:r>
            <w:proofErr w:type="gramStart"/>
            <w:r w:rsidRPr="00D903C8">
              <w:rPr>
                <w:rFonts w:ascii="宋体" w:hAnsi="宋体" w:cs="宋体" w:hint="eastAsia"/>
                <w:color w:val="000000" w:themeColor="text1"/>
                <w:kern w:val="0"/>
                <w:szCs w:val="21"/>
              </w:rPr>
              <w:t>克力板</w:t>
            </w:r>
            <w:proofErr w:type="gramEnd"/>
            <w:r w:rsidRPr="00D903C8">
              <w:rPr>
                <w:rFonts w:ascii="宋体" w:hAnsi="宋体" w:cs="宋体" w:hint="eastAsia"/>
                <w:color w:val="000000" w:themeColor="text1"/>
                <w:kern w:val="0"/>
                <w:szCs w:val="21"/>
              </w:rPr>
              <w:t>4mm，</w:t>
            </w:r>
            <w:proofErr w:type="gramStart"/>
            <w:r w:rsidRPr="00D903C8">
              <w:rPr>
                <w:rFonts w:ascii="宋体" w:hAnsi="宋体" w:cs="宋体" w:hint="eastAsia"/>
                <w:color w:val="000000" w:themeColor="text1"/>
                <w:kern w:val="0"/>
                <w:szCs w:val="21"/>
              </w:rPr>
              <w:t>含日上</w:t>
            </w:r>
            <w:proofErr w:type="gramEnd"/>
            <w:r w:rsidRPr="00D903C8">
              <w:rPr>
                <w:rFonts w:ascii="宋体" w:hAnsi="宋体" w:cs="宋体" w:hint="eastAsia"/>
                <w:color w:val="000000" w:themeColor="text1"/>
                <w:kern w:val="0"/>
                <w:szCs w:val="21"/>
              </w:rPr>
              <w:t>M983TA光源及变压器。含人工及材料</w:t>
            </w:r>
          </w:p>
        </w:tc>
        <w:tc>
          <w:tcPr>
            <w:tcW w:w="1276" w:type="dxa"/>
            <w:tcBorders>
              <w:top w:val="nil"/>
              <w:left w:val="nil"/>
              <w:bottom w:val="single" w:sz="4" w:space="0" w:color="auto"/>
              <w:right w:val="single" w:sz="4" w:space="0" w:color="auto"/>
            </w:tcBorders>
            <w:shd w:val="clear" w:color="auto" w:fill="auto"/>
            <w:vAlign w:val="center"/>
            <w:hideMark/>
          </w:tcPr>
          <w:p w14:paraId="3AE775F5"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w:t>
            </w:r>
            <w:proofErr w:type="gramStart"/>
            <w:r w:rsidRPr="00D903C8">
              <w:rPr>
                <w:rFonts w:ascii="宋体" w:hAnsi="宋体" w:cs="宋体" w:hint="eastAsia"/>
                <w:color w:val="000000" w:themeColor="text1"/>
                <w:kern w:val="0"/>
                <w:szCs w:val="21"/>
              </w:rPr>
              <w:t>个</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5CA517D6"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442.92</w:t>
            </w:r>
          </w:p>
        </w:tc>
        <w:tc>
          <w:tcPr>
            <w:tcW w:w="1134" w:type="dxa"/>
            <w:tcBorders>
              <w:top w:val="nil"/>
              <w:left w:val="nil"/>
              <w:bottom w:val="single" w:sz="4" w:space="0" w:color="auto"/>
              <w:right w:val="single" w:sz="4" w:space="0" w:color="auto"/>
            </w:tcBorders>
            <w:shd w:val="clear" w:color="auto" w:fill="auto"/>
            <w:vAlign w:val="center"/>
            <w:hideMark/>
          </w:tcPr>
          <w:p w14:paraId="449052CB"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4375DC54"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8386509"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9</w:t>
            </w:r>
          </w:p>
        </w:tc>
        <w:tc>
          <w:tcPr>
            <w:tcW w:w="1161" w:type="dxa"/>
            <w:tcBorders>
              <w:top w:val="nil"/>
              <w:left w:val="nil"/>
              <w:bottom w:val="single" w:sz="4" w:space="0" w:color="auto"/>
              <w:right w:val="single" w:sz="4" w:space="0" w:color="auto"/>
            </w:tcBorders>
            <w:shd w:val="clear" w:color="auto" w:fill="auto"/>
            <w:vAlign w:val="center"/>
            <w:hideMark/>
          </w:tcPr>
          <w:p w14:paraId="26891590"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亚克力发光字安装高度500-700</w:t>
            </w:r>
          </w:p>
        </w:tc>
        <w:tc>
          <w:tcPr>
            <w:tcW w:w="2950" w:type="dxa"/>
            <w:tcBorders>
              <w:top w:val="nil"/>
              <w:left w:val="nil"/>
              <w:bottom w:val="single" w:sz="4" w:space="0" w:color="auto"/>
              <w:right w:val="single" w:sz="4" w:space="0" w:color="auto"/>
            </w:tcBorders>
            <w:shd w:val="clear" w:color="auto" w:fill="auto"/>
            <w:vAlign w:val="center"/>
            <w:hideMark/>
          </w:tcPr>
          <w:p w14:paraId="740D0290"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LED亚克力发光字，字体高度500mm-700mm，正面小边及侧面、底板均为不锈钢烤漆，正面不锈钢小边7mm、侧边深度70mm、亚</w:t>
            </w:r>
            <w:proofErr w:type="gramStart"/>
            <w:r w:rsidRPr="00D903C8">
              <w:rPr>
                <w:rFonts w:ascii="宋体" w:hAnsi="宋体" w:cs="宋体" w:hint="eastAsia"/>
                <w:color w:val="000000" w:themeColor="text1"/>
                <w:kern w:val="0"/>
                <w:szCs w:val="21"/>
              </w:rPr>
              <w:t>克力板</w:t>
            </w:r>
            <w:proofErr w:type="gramEnd"/>
            <w:r w:rsidRPr="00D903C8">
              <w:rPr>
                <w:rFonts w:ascii="宋体" w:hAnsi="宋体" w:cs="宋体" w:hint="eastAsia"/>
                <w:color w:val="000000" w:themeColor="text1"/>
                <w:kern w:val="0"/>
                <w:szCs w:val="21"/>
              </w:rPr>
              <w:t>4mm，</w:t>
            </w:r>
            <w:proofErr w:type="gramStart"/>
            <w:r w:rsidRPr="00D903C8">
              <w:rPr>
                <w:rFonts w:ascii="宋体" w:hAnsi="宋体" w:cs="宋体" w:hint="eastAsia"/>
                <w:color w:val="000000" w:themeColor="text1"/>
                <w:kern w:val="0"/>
                <w:szCs w:val="21"/>
              </w:rPr>
              <w:t>含日上</w:t>
            </w:r>
            <w:proofErr w:type="gramEnd"/>
            <w:r w:rsidRPr="00D903C8">
              <w:rPr>
                <w:rFonts w:ascii="宋体" w:hAnsi="宋体" w:cs="宋体" w:hint="eastAsia"/>
                <w:color w:val="000000" w:themeColor="text1"/>
                <w:kern w:val="0"/>
                <w:szCs w:val="21"/>
              </w:rPr>
              <w:t>M983TA光源及变压器。含人工及材料</w:t>
            </w:r>
          </w:p>
        </w:tc>
        <w:tc>
          <w:tcPr>
            <w:tcW w:w="1276" w:type="dxa"/>
            <w:tcBorders>
              <w:top w:val="nil"/>
              <w:left w:val="nil"/>
              <w:bottom w:val="single" w:sz="4" w:space="0" w:color="auto"/>
              <w:right w:val="single" w:sz="4" w:space="0" w:color="auto"/>
            </w:tcBorders>
            <w:shd w:val="clear" w:color="auto" w:fill="auto"/>
            <w:noWrap/>
            <w:vAlign w:val="center"/>
            <w:hideMark/>
          </w:tcPr>
          <w:p w14:paraId="32283291"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w:t>
            </w:r>
            <w:proofErr w:type="gramStart"/>
            <w:r w:rsidRPr="00D903C8">
              <w:rPr>
                <w:rFonts w:ascii="宋体" w:hAnsi="宋体" w:cs="宋体" w:hint="eastAsia"/>
                <w:color w:val="000000" w:themeColor="text1"/>
                <w:kern w:val="0"/>
                <w:szCs w:val="21"/>
              </w:rPr>
              <w:t>个</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4B28C003"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638.85</w:t>
            </w:r>
          </w:p>
        </w:tc>
        <w:tc>
          <w:tcPr>
            <w:tcW w:w="1134" w:type="dxa"/>
            <w:tcBorders>
              <w:top w:val="nil"/>
              <w:left w:val="nil"/>
              <w:bottom w:val="single" w:sz="4" w:space="0" w:color="auto"/>
              <w:right w:val="single" w:sz="4" w:space="0" w:color="auto"/>
            </w:tcBorders>
            <w:shd w:val="clear" w:color="auto" w:fill="auto"/>
            <w:vAlign w:val="center"/>
            <w:hideMark/>
          </w:tcPr>
          <w:p w14:paraId="755B1D09"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2D9B4893"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B925850"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10</w:t>
            </w:r>
          </w:p>
        </w:tc>
        <w:tc>
          <w:tcPr>
            <w:tcW w:w="1161" w:type="dxa"/>
            <w:tcBorders>
              <w:top w:val="nil"/>
              <w:left w:val="nil"/>
              <w:bottom w:val="single" w:sz="4" w:space="0" w:color="auto"/>
              <w:right w:val="single" w:sz="4" w:space="0" w:color="auto"/>
            </w:tcBorders>
            <w:shd w:val="clear" w:color="auto" w:fill="auto"/>
            <w:vAlign w:val="center"/>
            <w:hideMark/>
          </w:tcPr>
          <w:p w14:paraId="5852A7B6"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亚克力发光字安装高度700-900</w:t>
            </w:r>
          </w:p>
        </w:tc>
        <w:tc>
          <w:tcPr>
            <w:tcW w:w="2950" w:type="dxa"/>
            <w:tcBorders>
              <w:top w:val="nil"/>
              <w:left w:val="nil"/>
              <w:bottom w:val="single" w:sz="4" w:space="0" w:color="auto"/>
              <w:right w:val="single" w:sz="4" w:space="0" w:color="auto"/>
            </w:tcBorders>
            <w:shd w:val="clear" w:color="auto" w:fill="auto"/>
            <w:vAlign w:val="center"/>
            <w:hideMark/>
          </w:tcPr>
          <w:p w14:paraId="75F8E939"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LED亚克力发光字，字体高度700mm-900mm，正面小边及侧面、底板均为不锈钢烤漆，正面不锈钢小边7mm、侧边深度70mm、亚</w:t>
            </w:r>
            <w:proofErr w:type="gramStart"/>
            <w:r w:rsidRPr="00D903C8">
              <w:rPr>
                <w:rFonts w:ascii="宋体" w:hAnsi="宋体" w:cs="宋体" w:hint="eastAsia"/>
                <w:color w:val="000000" w:themeColor="text1"/>
                <w:kern w:val="0"/>
                <w:szCs w:val="21"/>
              </w:rPr>
              <w:t>克力板</w:t>
            </w:r>
            <w:proofErr w:type="gramEnd"/>
            <w:r w:rsidRPr="00D903C8">
              <w:rPr>
                <w:rFonts w:ascii="宋体" w:hAnsi="宋体" w:cs="宋体" w:hint="eastAsia"/>
                <w:color w:val="000000" w:themeColor="text1"/>
                <w:kern w:val="0"/>
                <w:szCs w:val="21"/>
              </w:rPr>
              <w:t>4mm，</w:t>
            </w:r>
            <w:proofErr w:type="gramStart"/>
            <w:r w:rsidRPr="00D903C8">
              <w:rPr>
                <w:rFonts w:ascii="宋体" w:hAnsi="宋体" w:cs="宋体" w:hint="eastAsia"/>
                <w:color w:val="000000" w:themeColor="text1"/>
                <w:kern w:val="0"/>
                <w:szCs w:val="21"/>
              </w:rPr>
              <w:t>含日上</w:t>
            </w:r>
            <w:proofErr w:type="gramEnd"/>
            <w:r w:rsidRPr="00D903C8">
              <w:rPr>
                <w:rFonts w:ascii="宋体" w:hAnsi="宋体" w:cs="宋体" w:hint="eastAsia"/>
                <w:color w:val="000000" w:themeColor="text1"/>
                <w:kern w:val="0"/>
                <w:szCs w:val="21"/>
              </w:rPr>
              <w:t>M983TA光源及变压器。含人工及材料</w:t>
            </w:r>
          </w:p>
        </w:tc>
        <w:tc>
          <w:tcPr>
            <w:tcW w:w="1276" w:type="dxa"/>
            <w:tcBorders>
              <w:top w:val="nil"/>
              <w:left w:val="nil"/>
              <w:bottom w:val="single" w:sz="4" w:space="0" w:color="auto"/>
              <w:right w:val="single" w:sz="4" w:space="0" w:color="auto"/>
            </w:tcBorders>
            <w:shd w:val="clear" w:color="auto" w:fill="auto"/>
            <w:noWrap/>
            <w:vAlign w:val="center"/>
            <w:hideMark/>
          </w:tcPr>
          <w:p w14:paraId="6918366D"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w:t>
            </w:r>
            <w:proofErr w:type="gramStart"/>
            <w:r w:rsidRPr="00D903C8">
              <w:rPr>
                <w:rFonts w:ascii="宋体" w:hAnsi="宋体" w:cs="宋体" w:hint="eastAsia"/>
                <w:color w:val="000000" w:themeColor="text1"/>
                <w:kern w:val="0"/>
                <w:szCs w:val="21"/>
              </w:rPr>
              <w:t>个</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60ECE437"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940.54</w:t>
            </w:r>
          </w:p>
        </w:tc>
        <w:tc>
          <w:tcPr>
            <w:tcW w:w="1134" w:type="dxa"/>
            <w:tcBorders>
              <w:top w:val="nil"/>
              <w:left w:val="nil"/>
              <w:bottom w:val="single" w:sz="4" w:space="0" w:color="auto"/>
              <w:right w:val="single" w:sz="4" w:space="0" w:color="auto"/>
            </w:tcBorders>
            <w:shd w:val="clear" w:color="auto" w:fill="auto"/>
            <w:vAlign w:val="center"/>
            <w:hideMark/>
          </w:tcPr>
          <w:p w14:paraId="7AFBEC0A"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602D88D2"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93BFC81"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11</w:t>
            </w:r>
          </w:p>
        </w:tc>
        <w:tc>
          <w:tcPr>
            <w:tcW w:w="1161" w:type="dxa"/>
            <w:tcBorders>
              <w:top w:val="nil"/>
              <w:left w:val="nil"/>
              <w:bottom w:val="single" w:sz="4" w:space="0" w:color="auto"/>
              <w:right w:val="single" w:sz="4" w:space="0" w:color="auto"/>
            </w:tcBorders>
            <w:shd w:val="clear" w:color="auto" w:fill="auto"/>
            <w:vAlign w:val="center"/>
            <w:hideMark/>
          </w:tcPr>
          <w:p w14:paraId="4D52B72E"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亚克力发光字安装高度900-1100</w:t>
            </w:r>
          </w:p>
        </w:tc>
        <w:tc>
          <w:tcPr>
            <w:tcW w:w="2950" w:type="dxa"/>
            <w:tcBorders>
              <w:top w:val="nil"/>
              <w:left w:val="nil"/>
              <w:bottom w:val="single" w:sz="4" w:space="0" w:color="auto"/>
              <w:right w:val="single" w:sz="4" w:space="0" w:color="auto"/>
            </w:tcBorders>
            <w:shd w:val="clear" w:color="auto" w:fill="auto"/>
            <w:vAlign w:val="center"/>
            <w:hideMark/>
          </w:tcPr>
          <w:p w14:paraId="794A4323"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LED亚克力发光字，字体高度900mm-1100mm，正面小边及侧面、底板均为不锈钢烤漆，正面不锈钢小边7mm、侧边深度70mm、亚</w:t>
            </w:r>
            <w:proofErr w:type="gramStart"/>
            <w:r w:rsidRPr="00D903C8">
              <w:rPr>
                <w:rFonts w:ascii="宋体" w:hAnsi="宋体" w:cs="宋体" w:hint="eastAsia"/>
                <w:color w:val="000000" w:themeColor="text1"/>
                <w:kern w:val="0"/>
                <w:szCs w:val="21"/>
              </w:rPr>
              <w:t>克力板</w:t>
            </w:r>
            <w:proofErr w:type="gramEnd"/>
            <w:r w:rsidRPr="00D903C8">
              <w:rPr>
                <w:rFonts w:ascii="宋体" w:hAnsi="宋体" w:cs="宋体" w:hint="eastAsia"/>
                <w:color w:val="000000" w:themeColor="text1"/>
                <w:kern w:val="0"/>
                <w:szCs w:val="21"/>
              </w:rPr>
              <w:t>4mm，</w:t>
            </w:r>
            <w:proofErr w:type="gramStart"/>
            <w:r w:rsidRPr="00D903C8">
              <w:rPr>
                <w:rFonts w:ascii="宋体" w:hAnsi="宋体" w:cs="宋体" w:hint="eastAsia"/>
                <w:color w:val="000000" w:themeColor="text1"/>
                <w:kern w:val="0"/>
                <w:szCs w:val="21"/>
              </w:rPr>
              <w:t>含日上</w:t>
            </w:r>
            <w:proofErr w:type="gramEnd"/>
            <w:r w:rsidRPr="00D903C8">
              <w:rPr>
                <w:rFonts w:ascii="宋体" w:hAnsi="宋体" w:cs="宋体" w:hint="eastAsia"/>
                <w:color w:val="000000" w:themeColor="text1"/>
                <w:kern w:val="0"/>
                <w:szCs w:val="21"/>
              </w:rPr>
              <w:t>M983TA光源及变压器。含人工及材料</w:t>
            </w:r>
          </w:p>
        </w:tc>
        <w:tc>
          <w:tcPr>
            <w:tcW w:w="1276" w:type="dxa"/>
            <w:tcBorders>
              <w:top w:val="nil"/>
              <w:left w:val="nil"/>
              <w:bottom w:val="single" w:sz="4" w:space="0" w:color="auto"/>
              <w:right w:val="single" w:sz="4" w:space="0" w:color="auto"/>
            </w:tcBorders>
            <w:shd w:val="clear" w:color="auto" w:fill="auto"/>
            <w:noWrap/>
            <w:vAlign w:val="center"/>
            <w:hideMark/>
          </w:tcPr>
          <w:p w14:paraId="30FE9758"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w:t>
            </w:r>
            <w:proofErr w:type="gramStart"/>
            <w:r w:rsidRPr="00D903C8">
              <w:rPr>
                <w:rFonts w:ascii="宋体" w:hAnsi="宋体" w:cs="宋体" w:hint="eastAsia"/>
                <w:color w:val="000000" w:themeColor="text1"/>
                <w:kern w:val="0"/>
                <w:szCs w:val="21"/>
              </w:rPr>
              <w:t>个</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3200C7BD"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1,330.76</w:t>
            </w:r>
          </w:p>
        </w:tc>
        <w:tc>
          <w:tcPr>
            <w:tcW w:w="1134" w:type="dxa"/>
            <w:tcBorders>
              <w:top w:val="nil"/>
              <w:left w:val="nil"/>
              <w:bottom w:val="single" w:sz="4" w:space="0" w:color="auto"/>
              <w:right w:val="single" w:sz="4" w:space="0" w:color="auto"/>
            </w:tcBorders>
            <w:shd w:val="clear" w:color="auto" w:fill="auto"/>
            <w:vAlign w:val="center"/>
            <w:hideMark/>
          </w:tcPr>
          <w:p w14:paraId="62FB5D0C"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4E6C0D4A"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DE6DCF8"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12</w:t>
            </w:r>
          </w:p>
        </w:tc>
        <w:tc>
          <w:tcPr>
            <w:tcW w:w="1161" w:type="dxa"/>
            <w:tcBorders>
              <w:top w:val="nil"/>
              <w:left w:val="nil"/>
              <w:bottom w:val="single" w:sz="4" w:space="0" w:color="auto"/>
              <w:right w:val="single" w:sz="4" w:space="0" w:color="auto"/>
            </w:tcBorders>
            <w:shd w:val="clear" w:color="auto" w:fill="auto"/>
            <w:vAlign w:val="center"/>
            <w:hideMark/>
          </w:tcPr>
          <w:p w14:paraId="2CB7F986"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亚克力发光字安装</w:t>
            </w:r>
            <w:r w:rsidRPr="00D903C8">
              <w:rPr>
                <w:rFonts w:ascii="宋体" w:hAnsi="宋体" w:cs="宋体" w:hint="eastAsia"/>
                <w:color w:val="000000" w:themeColor="text1"/>
                <w:kern w:val="0"/>
                <w:szCs w:val="21"/>
              </w:rPr>
              <w:lastRenderedPageBreak/>
              <w:t>高度1100-1300</w:t>
            </w:r>
          </w:p>
        </w:tc>
        <w:tc>
          <w:tcPr>
            <w:tcW w:w="2950" w:type="dxa"/>
            <w:tcBorders>
              <w:top w:val="nil"/>
              <w:left w:val="nil"/>
              <w:bottom w:val="single" w:sz="4" w:space="0" w:color="auto"/>
              <w:right w:val="single" w:sz="4" w:space="0" w:color="auto"/>
            </w:tcBorders>
            <w:shd w:val="clear" w:color="auto" w:fill="auto"/>
            <w:vAlign w:val="center"/>
            <w:hideMark/>
          </w:tcPr>
          <w:p w14:paraId="28EC64F2"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lastRenderedPageBreak/>
              <w:t>LED亚克力发光字，字体高度1100mm-1300mm，正面小边及侧</w:t>
            </w:r>
            <w:r w:rsidRPr="00D903C8">
              <w:rPr>
                <w:rFonts w:ascii="宋体" w:hAnsi="宋体" w:cs="宋体" w:hint="eastAsia"/>
                <w:color w:val="000000" w:themeColor="text1"/>
                <w:kern w:val="0"/>
                <w:szCs w:val="21"/>
              </w:rPr>
              <w:lastRenderedPageBreak/>
              <w:t>面、底板均为不锈钢烤漆，正面不锈钢小边7mm、侧边深度70mm、亚</w:t>
            </w:r>
            <w:proofErr w:type="gramStart"/>
            <w:r w:rsidRPr="00D903C8">
              <w:rPr>
                <w:rFonts w:ascii="宋体" w:hAnsi="宋体" w:cs="宋体" w:hint="eastAsia"/>
                <w:color w:val="000000" w:themeColor="text1"/>
                <w:kern w:val="0"/>
                <w:szCs w:val="21"/>
              </w:rPr>
              <w:t>克力板</w:t>
            </w:r>
            <w:proofErr w:type="gramEnd"/>
            <w:r w:rsidRPr="00D903C8">
              <w:rPr>
                <w:rFonts w:ascii="宋体" w:hAnsi="宋体" w:cs="宋体" w:hint="eastAsia"/>
                <w:color w:val="000000" w:themeColor="text1"/>
                <w:kern w:val="0"/>
                <w:szCs w:val="21"/>
              </w:rPr>
              <w:t>4mm，</w:t>
            </w:r>
            <w:proofErr w:type="gramStart"/>
            <w:r w:rsidRPr="00D903C8">
              <w:rPr>
                <w:rFonts w:ascii="宋体" w:hAnsi="宋体" w:cs="宋体" w:hint="eastAsia"/>
                <w:color w:val="000000" w:themeColor="text1"/>
                <w:kern w:val="0"/>
                <w:szCs w:val="21"/>
              </w:rPr>
              <w:t>含日上</w:t>
            </w:r>
            <w:proofErr w:type="gramEnd"/>
            <w:r w:rsidRPr="00D903C8">
              <w:rPr>
                <w:rFonts w:ascii="宋体" w:hAnsi="宋体" w:cs="宋体" w:hint="eastAsia"/>
                <w:color w:val="000000" w:themeColor="text1"/>
                <w:kern w:val="0"/>
                <w:szCs w:val="21"/>
              </w:rPr>
              <w:t>M983TA光源及变压器。含人工及材料</w:t>
            </w:r>
          </w:p>
        </w:tc>
        <w:tc>
          <w:tcPr>
            <w:tcW w:w="1276" w:type="dxa"/>
            <w:tcBorders>
              <w:top w:val="nil"/>
              <w:left w:val="nil"/>
              <w:bottom w:val="single" w:sz="4" w:space="0" w:color="auto"/>
              <w:right w:val="single" w:sz="4" w:space="0" w:color="auto"/>
            </w:tcBorders>
            <w:shd w:val="clear" w:color="auto" w:fill="auto"/>
            <w:noWrap/>
            <w:vAlign w:val="center"/>
            <w:hideMark/>
          </w:tcPr>
          <w:p w14:paraId="0FE95489"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lastRenderedPageBreak/>
              <w:t>元/</w:t>
            </w:r>
            <w:proofErr w:type="gramStart"/>
            <w:r w:rsidRPr="00D903C8">
              <w:rPr>
                <w:rFonts w:ascii="宋体" w:hAnsi="宋体" w:cs="宋体" w:hint="eastAsia"/>
                <w:color w:val="000000" w:themeColor="text1"/>
                <w:kern w:val="0"/>
                <w:szCs w:val="21"/>
              </w:rPr>
              <w:t>个</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55CBD3A"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1,603.62</w:t>
            </w:r>
          </w:p>
        </w:tc>
        <w:tc>
          <w:tcPr>
            <w:tcW w:w="1134" w:type="dxa"/>
            <w:tcBorders>
              <w:top w:val="nil"/>
              <w:left w:val="nil"/>
              <w:bottom w:val="single" w:sz="4" w:space="0" w:color="auto"/>
              <w:right w:val="single" w:sz="4" w:space="0" w:color="auto"/>
            </w:tcBorders>
            <w:shd w:val="clear" w:color="auto" w:fill="auto"/>
            <w:vAlign w:val="center"/>
            <w:hideMark/>
          </w:tcPr>
          <w:p w14:paraId="51D4090D"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43BB8D9A"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246BA5C"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lastRenderedPageBreak/>
              <w:t>13</w:t>
            </w:r>
          </w:p>
        </w:tc>
        <w:tc>
          <w:tcPr>
            <w:tcW w:w="1161" w:type="dxa"/>
            <w:tcBorders>
              <w:top w:val="nil"/>
              <w:left w:val="nil"/>
              <w:bottom w:val="single" w:sz="4" w:space="0" w:color="auto"/>
              <w:right w:val="single" w:sz="4" w:space="0" w:color="auto"/>
            </w:tcBorders>
            <w:shd w:val="clear" w:color="auto" w:fill="auto"/>
            <w:vAlign w:val="center"/>
            <w:hideMark/>
          </w:tcPr>
          <w:p w14:paraId="0E68132C"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24小时自助灯箱安装</w:t>
            </w:r>
          </w:p>
        </w:tc>
        <w:tc>
          <w:tcPr>
            <w:tcW w:w="2950" w:type="dxa"/>
            <w:tcBorders>
              <w:top w:val="nil"/>
              <w:left w:val="nil"/>
              <w:bottom w:val="single" w:sz="4" w:space="0" w:color="auto"/>
              <w:right w:val="single" w:sz="4" w:space="0" w:color="auto"/>
            </w:tcBorders>
            <w:shd w:val="clear" w:color="auto" w:fill="auto"/>
            <w:vAlign w:val="center"/>
            <w:hideMark/>
          </w:tcPr>
          <w:p w14:paraId="49B437DB"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3MP2灯布贴，4mm40丝白色铝塑板底板与侧板、含上方字体、贴膜，灯箱U形包边25*100*25*1.2铝材，铝材表面白色喷塑处理，0.5mm镀锌板底板上安装日上M983TA光源及变压器。含人工及材料（按灯箱正视面面积计算）</w:t>
            </w:r>
          </w:p>
        </w:tc>
        <w:tc>
          <w:tcPr>
            <w:tcW w:w="1276" w:type="dxa"/>
            <w:tcBorders>
              <w:top w:val="nil"/>
              <w:left w:val="nil"/>
              <w:bottom w:val="single" w:sz="4" w:space="0" w:color="auto"/>
              <w:right w:val="single" w:sz="4" w:space="0" w:color="auto"/>
            </w:tcBorders>
            <w:shd w:val="clear" w:color="auto" w:fill="auto"/>
            <w:noWrap/>
            <w:vAlign w:val="center"/>
            <w:hideMark/>
          </w:tcPr>
          <w:p w14:paraId="21CFA13B"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356911A7"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734.32</w:t>
            </w:r>
          </w:p>
        </w:tc>
        <w:tc>
          <w:tcPr>
            <w:tcW w:w="1134" w:type="dxa"/>
            <w:tcBorders>
              <w:top w:val="nil"/>
              <w:left w:val="nil"/>
              <w:bottom w:val="single" w:sz="4" w:space="0" w:color="auto"/>
              <w:right w:val="single" w:sz="4" w:space="0" w:color="auto"/>
            </w:tcBorders>
            <w:shd w:val="clear" w:color="auto" w:fill="auto"/>
            <w:vAlign w:val="center"/>
            <w:hideMark/>
          </w:tcPr>
          <w:p w14:paraId="1AD6F682"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r w:rsidR="00D903C8" w:rsidRPr="00D903C8" w14:paraId="7B7A763D" w14:textId="77777777" w:rsidTr="00005B27">
        <w:trPr>
          <w:trHeight w:val="45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D342584"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14</w:t>
            </w:r>
          </w:p>
        </w:tc>
        <w:tc>
          <w:tcPr>
            <w:tcW w:w="1161" w:type="dxa"/>
            <w:tcBorders>
              <w:top w:val="nil"/>
              <w:left w:val="nil"/>
              <w:bottom w:val="single" w:sz="4" w:space="0" w:color="auto"/>
              <w:right w:val="single" w:sz="4" w:space="0" w:color="auto"/>
            </w:tcBorders>
            <w:shd w:val="clear" w:color="auto" w:fill="auto"/>
            <w:vAlign w:val="center"/>
            <w:hideMark/>
          </w:tcPr>
          <w:p w14:paraId="248FE0E4"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门头、发光字维修</w:t>
            </w:r>
          </w:p>
        </w:tc>
        <w:tc>
          <w:tcPr>
            <w:tcW w:w="2950" w:type="dxa"/>
            <w:tcBorders>
              <w:top w:val="nil"/>
              <w:left w:val="nil"/>
              <w:bottom w:val="single" w:sz="4" w:space="0" w:color="auto"/>
              <w:right w:val="single" w:sz="4" w:space="0" w:color="auto"/>
            </w:tcBorders>
            <w:shd w:val="clear" w:color="auto" w:fill="auto"/>
            <w:vAlign w:val="center"/>
            <w:hideMark/>
          </w:tcPr>
          <w:p w14:paraId="3EB35D8D" w14:textId="77777777" w:rsidR="003231E6" w:rsidRPr="00D903C8" w:rsidRDefault="003231E6" w:rsidP="00005B27">
            <w:pPr>
              <w:widowControl/>
              <w:snapToGrid w:val="0"/>
              <w:spacing w:line="240" w:lineRule="exact"/>
              <w:jc w:val="left"/>
              <w:rPr>
                <w:rFonts w:ascii="宋体" w:hAnsi="宋体" w:cs="宋体"/>
                <w:color w:val="000000" w:themeColor="text1"/>
                <w:kern w:val="0"/>
                <w:szCs w:val="21"/>
              </w:rPr>
            </w:pPr>
            <w:r w:rsidRPr="00D903C8">
              <w:rPr>
                <w:rFonts w:ascii="宋体" w:hAnsi="宋体" w:cs="宋体" w:hint="eastAsia"/>
                <w:color w:val="000000" w:themeColor="text1"/>
                <w:kern w:val="0"/>
                <w:szCs w:val="21"/>
              </w:rPr>
              <w:t>原有门头维修</w:t>
            </w:r>
          </w:p>
        </w:tc>
        <w:tc>
          <w:tcPr>
            <w:tcW w:w="1276" w:type="dxa"/>
            <w:tcBorders>
              <w:top w:val="nil"/>
              <w:left w:val="nil"/>
              <w:bottom w:val="single" w:sz="4" w:space="0" w:color="auto"/>
              <w:right w:val="single" w:sz="4" w:space="0" w:color="auto"/>
            </w:tcBorders>
            <w:shd w:val="clear" w:color="auto" w:fill="auto"/>
            <w:vAlign w:val="center"/>
            <w:hideMark/>
          </w:tcPr>
          <w:p w14:paraId="0218B215"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元/人/次</w:t>
            </w:r>
          </w:p>
        </w:tc>
        <w:tc>
          <w:tcPr>
            <w:tcW w:w="1559" w:type="dxa"/>
            <w:tcBorders>
              <w:top w:val="nil"/>
              <w:left w:val="nil"/>
              <w:bottom w:val="single" w:sz="4" w:space="0" w:color="auto"/>
              <w:right w:val="single" w:sz="4" w:space="0" w:color="auto"/>
            </w:tcBorders>
            <w:shd w:val="clear" w:color="auto" w:fill="auto"/>
            <w:vAlign w:val="center"/>
            <w:hideMark/>
          </w:tcPr>
          <w:p w14:paraId="08748A87"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362.67</w:t>
            </w:r>
          </w:p>
        </w:tc>
        <w:tc>
          <w:tcPr>
            <w:tcW w:w="1134" w:type="dxa"/>
            <w:tcBorders>
              <w:top w:val="nil"/>
              <w:left w:val="nil"/>
              <w:bottom w:val="single" w:sz="4" w:space="0" w:color="auto"/>
              <w:right w:val="single" w:sz="4" w:space="0" w:color="auto"/>
            </w:tcBorders>
            <w:shd w:val="clear" w:color="auto" w:fill="auto"/>
            <w:vAlign w:val="center"/>
            <w:hideMark/>
          </w:tcPr>
          <w:p w14:paraId="79F307AD" w14:textId="77777777" w:rsidR="003231E6" w:rsidRPr="00D903C8" w:rsidRDefault="003231E6" w:rsidP="00005B27">
            <w:pPr>
              <w:widowControl/>
              <w:snapToGrid w:val="0"/>
              <w:spacing w:line="240" w:lineRule="exact"/>
              <w:jc w:val="center"/>
              <w:rPr>
                <w:rFonts w:ascii="宋体" w:hAnsi="宋体" w:cs="宋体"/>
                <w:color w:val="000000" w:themeColor="text1"/>
                <w:kern w:val="0"/>
                <w:szCs w:val="21"/>
              </w:rPr>
            </w:pPr>
            <w:r w:rsidRPr="00D903C8">
              <w:rPr>
                <w:rFonts w:ascii="宋体" w:hAnsi="宋体" w:cs="宋体" w:hint="eastAsia"/>
                <w:color w:val="000000" w:themeColor="text1"/>
                <w:kern w:val="0"/>
                <w:szCs w:val="21"/>
              </w:rPr>
              <w:t xml:space="preserve">　</w:t>
            </w:r>
          </w:p>
        </w:tc>
      </w:tr>
    </w:tbl>
    <w:p w14:paraId="6DDB81ED" w14:textId="77777777" w:rsidR="003231E6" w:rsidRPr="00D903C8" w:rsidRDefault="003231E6">
      <w:pPr>
        <w:spacing w:line="360" w:lineRule="auto"/>
        <w:ind w:firstLineChars="200" w:firstLine="560"/>
        <w:rPr>
          <w:rFonts w:ascii="仿宋_GB2312" w:eastAsia="仿宋_GB2312" w:hAnsi="宋体"/>
          <w:color w:val="000000" w:themeColor="text1"/>
          <w:sz w:val="28"/>
        </w:rPr>
      </w:pPr>
    </w:p>
    <w:p w14:paraId="257CB207" w14:textId="77777777" w:rsidR="00EC7E6C" w:rsidRPr="00D903C8" w:rsidRDefault="007F0559">
      <w:pPr>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br w:type="page"/>
      </w:r>
    </w:p>
    <w:p w14:paraId="0B581D88" w14:textId="77777777" w:rsidR="00EC7E6C" w:rsidRPr="00D903C8" w:rsidRDefault="007F0559">
      <w:pPr>
        <w:pStyle w:val="1"/>
        <w:keepNext w:val="0"/>
        <w:keepLines w:val="0"/>
        <w:jc w:val="center"/>
        <w:rPr>
          <w:rFonts w:ascii="黑体" w:eastAsia="黑体" w:hAnsi="黑体"/>
          <w:snapToGrid w:val="0"/>
          <w:color w:val="000000" w:themeColor="text1"/>
          <w:sz w:val="32"/>
          <w:szCs w:val="32"/>
        </w:rPr>
      </w:pPr>
      <w:r w:rsidRPr="00D903C8">
        <w:rPr>
          <w:rFonts w:ascii="黑体" w:eastAsia="黑体" w:hAnsi="黑体" w:hint="eastAsia"/>
          <w:snapToGrid w:val="0"/>
          <w:color w:val="000000" w:themeColor="text1"/>
          <w:sz w:val="32"/>
          <w:szCs w:val="32"/>
        </w:rPr>
        <w:lastRenderedPageBreak/>
        <w:t>第三部分</w:t>
      </w:r>
      <w:r w:rsidRPr="00D903C8">
        <w:rPr>
          <w:rFonts w:ascii="黑体" w:eastAsia="黑体" w:hAnsi="黑体" w:hint="eastAsia"/>
          <w:snapToGrid w:val="0"/>
          <w:color w:val="000000" w:themeColor="text1"/>
          <w:sz w:val="32"/>
          <w:szCs w:val="32"/>
        </w:rPr>
        <w:tab/>
        <w:t>招标说明</w:t>
      </w:r>
    </w:p>
    <w:p w14:paraId="700D411D" w14:textId="77777777" w:rsidR="00EC7E6C" w:rsidRPr="00D903C8" w:rsidRDefault="007F0559" w:rsidP="00E13F73">
      <w:pPr>
        <w:pStyle w:val="2"/>
        <w:keepNext w:val="0"/>
        <w:keepLines w:val="0"/>
        <w:snapToGrid w:val="0"/>
        <w:spacing w:before="0" w:after="0" w:line="360" w:lineRule="auto"/>
        <w:ind w:firstLineChars="200" w:firstLine="562"/>
        <w:rPr>
          <w:rFonts w:ascii="仿宋_GB2312" w:eastAsia="仿宋_GB2312" w:hAnsi="仿宋" w:hint="eastAsia"/>
          <w:color w:val="000000" w:themeColor="text1"/>
          <w:sz w:val="28"/>
          <w:szCs w:val="28"/>
        </w:rPr>
      </w:pPr>
      <w:r w:rsidRPr="00D903C8">
        <w:rPr>
          <w:rFonts w:ascii="仿宋_GB2312" w:eastAsia="仿宋_GB2312" w:hAnsi="仿宋" w:hint="eastAsia"/>
          <w:snapToGrid w:val="0"/>
          <w:color w:val="000000" w:themeColor="text1"/>
          <w:kern w:val="0"/>
          <w:sz w:val="28"/>
          <w:szCs w:val="28"/>
        </w:rPr>
        <w:t>一</w:t>
      </w:r>
      <w:r w:rsidRPr="00D903C8">
        <w:rPr>
          <w:rFonts w:ascii="仿宋_GB2312" w:eastAsia="仿宋_GB2312" w:hAnsi="仿宋" w:hint="eastAsia"/>
          <w:color w:val="000000" w:themeColor="text1"/>
          <w:sz w:val="28"/>
          <w:szCs w:val="28"/>
        </w:rPr>
        <w:t>、总体说明</w:t>
      </w:r>
    </w:p>
    <w:p w14:paraId="020AA58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（一）适用范围</w:t>
      </w:r>
    </w:p>
    <w:p w14:paraId="352AE1E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本招标文件仅适用于江苏昆山农村商业银行股份有限公司（以下简称“昆山农商银行”）采购而进行的公开招标。</w:t>
      </w:r>
    </w:p>
    <w:p w14:paraId="728FAD51"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（二）定义</w:t>
      </w:r>
    </w:p>
    <w:p w14:paraId="43A322E5"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1、“招标人”系指组织本次招标的招标机构：昆山农商银行；</w:t>
      </w:r>
    </w:p>
    <w:p w14:paraId="21AF00D9"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2、“投标人”系指遵守招标文件要求并向招标人提交投标文件的法人单位；</w:t>
      </w:r>
    </w:p>
    <w:p w14:paraId="3FAF920C"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3、“设备（系统）”系指投标人按招标文件规定，须向招标人提供的设备、软件系统、备品备件、工具、手册及其他有关技术资料和材料；</w:t>
      </w:r>
    </w:p>
    <w:p w14:paraId="2B99FB5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4、“服务”系指招标文件规定投标人须承担的技术服务、运输、安装调试、人员培训、售后服务和其他类似的义务；</w:t>
      </w:r>
    </w:p>
    <w:p w14:paraId="3D5A78D2"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5、“招标文件”系指本文件及其附件，如招标人对招标文件及其附件进行有效的修改或澄清，则该修改和澄清构成招标文件不可分割的一部分；</w:t>
      </w:r>
    </w:p>
    <w:p w14:paraId="520EC34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53CA882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7、“无效的投标文件”系指属于下列情况之一者，将作为无效处理：</w:t>
      </w:r>
    </w:p>
    <w:p w14:paraId="0D790CE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1）投标文件未按招标文件的要求密封；</w:t>
      </w:r>
    </w:p>
    <w:p w14:paraId="2BEDA3EA"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2）投标文件未盖公章或未经法定代表人（或授权代理人）签字；</w:t>
      </w:r>
    </w:p>
    <w:p w14:paraId="61E1625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3）投标文件未按招标文件规定的格式、内容和要求填写；</w:t>
      </w:r>
    </w:p>
    <w:p w14:paraId="292A298E"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4）在投标文件截止期后送达或是通过电报、电话、电传、传真投标文件；</w:t>
      </w:r>
    </w:p>
    <w:p w14:paraId="7000F692"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5）投标文件字迹模糊不清无法辨认的；</w:t>
      </w:r>
    </w:p>
    <w:p w14:paraId="48F0C28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6）投标人在投标文件中提供虚假信息的；</w:t>
      </w:r>
    </w:p>
    <w:p w14:paraId="139E5B3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7）投标文件未送达指定地点，指定接收人。</w:t>
      </w:r>
    </w:p>
    <w:p w14:paraId="0FFDDA61"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（三）对投标人的要求</w:t>
      </w:r>
    </w:p>
    <w:p w14:paraId="36AA7303" w14:textId="47A5640A"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w:t>
      </w:r>
      <w:r w:rsidR="00005B27" w:rsidRPr="00D903C8">
        <w:rPr>
          <w:rFonts w:ascii="仿宋_GB2312" w:eastAsia="仿宋_GB2312" w:hAnsi="宋体" w:hint="eastAsia"/>
          <w:color w:val="000000" w:themeColor="text1"/>
          <w:sz w:val="28"/>
          <w:szCs w:val="28"/>
        </w:rPr>
        <w:t>人</w:t>
      </w:r>
      <w:r w:rsidRPr="00D903C8">
        <w:rPr>
          <w:rFonts w:ascii="仿宋_GB2312" w:eastAsia="仿宋_GB2312" w:hAnsi="宋体" w:hint="eastAsia"/>
          <w:color w:val="000000" w:themeColor="text1"/>
          <w:sz w:val="28"/>
          <w:szCs w:val="28"/>
        </w:rPr>
        <w:t>必须为具有独立企业法人资格，具有合法名称、组织机构、固定的办公场所，注册时间不少于2年；</w:t>
      </w:r>
    </w:p>
    <w:p w14:paraId="1E2E29DE" w14:textId="074397C1"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w:t>
      </w:r>
      <w:r w:rsidR="00005B27" w:rsidRPr="00D903C8">
        <w:rPr>
          <w:rFonts w:ascii="仿宋_GB2312" w:eastAsia="仿宋_GB2312" w:hAnsi="宋体" w:hint="eastAsia"/>
          <w:color w:val="000000" w:themeColor="text1"/>
          <w:sz w:val="28"/>
          <w:szCs w:val="28"/>
        </w:rPr>
        <w:t>投标人</w:t>
      </w:r>
      <w:r w:rsidRPr="00D903C8">
        <w:rPr>
          <w:rFonts w:ascii="仿宋_GB2312" w:eastAsia="仿宋_GB2312" w:hAnsi="宋体" w:hint="eastAsia"/>
          <w:color w:val="000000" w:themeColor="text1"/>
          <w:sz w:val="28"/>
          <w:szCs w:val="28"/>
        </w:rPr>
        <w:t>具有二级及以上建筑装修装饰工程专业承包资质</w:t>
      </w:r>
    </w:p>
    <w:p w14:paraId="619436A9" w14:textId="3AFCC0DA"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w:t>
      </w:r>
      <w:r w:rsidR="00005B27" w:rsidRPr="00D903C8">
        <w:rPr>
          <w:rFonts w:ascii="仿宋_GB2312" w:eastAsia="仿宋_GB2312" w:hAnsi="宋体" w:hint="eastAsia"/>
          <w:color w:val="000000" w:themeColor="text1"/>
          <w:sz w:val="28"/>
          <w:szCs w:val="28"/>
        </w:rPr>
        <w:t>、投标人</w:t>
      </w:r>
      <w:r w:rsidRPr="00D903C8">
        <w:rPr>
          <w:rFonts w:ascii="仿宋_GB2312" w:eastAsia="仿宋_GB2312" w:hAnsi="宋体" w:hint="eastAsia"/>
          <w:color w:val="000000" w:themeColor="text1"/>
          <w:sz w:val="28"/>
          <w:szCs w:val="28"/>
        </w:rPr>
        <w:t>必须具有良好的经济和技术实力，能够按时提交招标人要求的交付件，并能够及时地提供招标人要求的优质服务；</w:t>
      </w:r>
    </w:p>
    <w:p w14:paraId="28D8CA1A"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4、投标人必须具有良好的银行资信和商业信誉，没有违法、违约记录，不处于被责令停业，财产被接管、冻结、破产等非正常经营状态；</w:t>
      </w:r>
    </w:p>
    <w:p w14:paraId="1357FB67" w14:textId="2355B0CE"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w:t>
      </w:r>
      <w:r w:rsidR="00005B27" w:rsidRPr="00D903C8">
        <w:rPr>
          <w:rFonts w:ascii="仿宋_GB2312" w:eastAsia="仿宋_GB2312" w:hAnsi="宋体" w:hint="eastAsia"/>
          <w:color w:val="000000" w:themeColor="text1"/>
          <w:sz w:val="28"/>
          <w:szCs w:val="28"/>
        </w:rPr>
        <w:t>、投标人应能招标人付款前对发票票种及开票类型的要求；</w:t>
      </w:r>
    </w:p>
    <w:p w14:paraId="06F0E4F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6、交货时需提供所供货物的保修确认书，保修期由原厂确认；</w:t>
      </w:r>
    </w:p>
    <w:p w14:paraId="4EFA802B" w14:textId="49604F75"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7、投标人不得联合第三方共同投标，否则取消投标资格，且不</w:t>
      </w:r>
      <w:r w:rsidR="00005B27" w:rsidRPr="00D903C8">
        <w:rPr>
          <w:rFonts w:ascii="仿宋_GB2312" w:eastAsia="仿宋_GB2312" w:hAnsi="宋体" w:hint="eastAsia"/>
          <w:color w:val="000000" w:themeColor="text1"/>
          <w:sz w:val="28"/>
          <w:szCs w:val="28"/>
        </w:rPr>
        <w:t>允许中标后将本招标进行分包、转包；</w:t>
      </w:r>
    </w:p>
    <w:p w14:paraId="3DFF2E03" w14:textId="7F9D2883" w:rsidR="00005B27" w:rsidRPr="00D903C8" w:rsidRDefault="00005B27"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8、</w:t>
      </w:r>
      <w:r w:rsidRPr="00D903C8">
        <w:rPr>
          <w:rFonts w:ascii="仿宋_GB2312" w:eastAsia="仿宋_GB2312" w:hAnsi="宋体" w:hint="eastAsia"/>
          <w:color w:val="000000" w:themeColor="text1"/>
          <w:sz w:val="28"/>
          <w:szCs w:val="28"/>
        </w:rPr>
        <w:t>符合条件需报名的投标人，请在投标截止前五日在昆山农商银行采购管理平台(https://zbcgzx.ksrcb.com:30018/)上完成注册。</w:t>
      </w:r>
    </w:p>
    <w:p w14:paraId="76E0739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（四）投标费用</w:t>
      </w:r>
    </w:p>
    <w:p w14:paraId="21D90A9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投标人应自行承担与参加投标有关的全部费用，招标人在任何情况下无义务和责任承担上述费用。</w:t>
      </w:r>
    </w:p>
    <w:p w14:paraId="3A9CB40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（五）投标保证金</w:t>
      </w:r>
    </w:p>
    <w:p w14:paraId="5436EC79" w14:textId="77777777" w:rsidR="00EC7E6C" w:rsidRPr="00D903C8" w:rsidRDefault="007F0559" w:rsidP="00E13F73">
      <w:pPr>
        <w:snapToGrid w:val="0"/>
        <w:spacing w:line="360" w:lineRule="auto"/>
        <w:ind w:firstLineChars="250" w:firstLine="700"/>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1、项目投标保证金信息</w:t>
      </w:r>
    </w:p>
    <w:p w14:paraId="14589E4E" w14:textId="77777777" w:rsidR="00EC7E6C" w:rsidRPr="00D903C8" w:rsidRDefault="007F0559"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仿宋" w:hint="eastAsia"/>
          <w:color w:val="000000" w:themeColor="text1"/>
          <w:sz w:val="28"/>
          <w:szCs w:val="28"/>
        </w:rPr>
        <w:t>□</w:t>
      </w:r>
      <w:r w:rsidRPr="00D903C8">
        <w:rPr>
          <w:rFonts w:ascii="仿宋_GB2312" w:eastAsia="仿宋_GB2312" w:hAnsi="宋体" w:hint="eastAsia"/>
          <w:color w:val="000000" w:themeColor="text1"/>
          <w:sz w:val="28"/>
          <w:szCs w:val="28"/>
        </w:rPr>
        <w:t>有</w:t>
      </w:r>
      <w:r w:rsidRPr="00D903C8">
        <w:rPr>
          <w:rFonts w:ascii="仿宋_GB2312" w:eastAsia="仿宋_GB2312" w:hAnsi="仿宋" w:hint="eastAsia"/>
          <w:color w:val="000000" w:themeColor="text1"/>
          <w:sz w:val="28"/>
          <w:szCs w:val="28"/>
        </w:rPr>
        <w:t>投标</w:t>
      </w:r>
      <w:r w:rsidRPr="00D903C8">
        <w:rPr>
          <w:rFonts w:ascii="仿宋_GB2312" w:eastAsia="仿宋_GB2312" w:hAnsi="宋体" w:hint="eastAsia"/>
          <w:color w:val="000000" w:themeColor="text1"/>
          <w:sz w:val="28"/>
          <w:szCs w:val="28"/>
        </w:rPr>
        <w:t xml:space="preserve">保证金                  </w:t>
      </w:r>
      <w:r w:rsidRPr="00D903C8">
        <w:rPr>
          <w:rFonts w:ascii="仿宋_GB2312" w:eastAsia="仿宋_GB2312" w:hAnsi="仿宋" w:hint="eastAsia"/>
          <w:color w:val="000000" w:themeColor="text1"/>
          <w:sz w:val="28"/>
          <w:szCs w:val="28"/>
        </w:rPr>
        <w:sym w:font="Wingdings 2" w:char="0052"/>
      </w:r>
      <w:r w:rsidRPr="00D903C8">
        <w:rPr>
          <w:rFonts w:ascii="仿宋_GB2312" w:eastAsia="仿宋_GB2312" w:hAnsi="宋体" w:hint="eastAsia"/>
          <w:color w:val="000000" w:themeColor="text1"/>
          <w:sz w:val="28"/>
          <w:szCs w:val="28"/>
        </w:rPr>
        <w:t>无</w:t>
      </w:r>
      <w:r w:rsidRPr="00D903C8">
        <w:rPr>
          <w:rFonts w:ascii="仿宋_GB2312" w:eastAsia="仿宋_GB2312" w:hAnsi="仿宋" w:hint="eastAsia"/>
          <w:color w:val="000000" w:themeColor="text1"/>
          <w:sz w:val="28"/>
          <w:szCs w:val="28"/>
        </w:rPr>
        <w:t>投标</w:t>
      </w:r>
      <w:r w:rsidRPr="00D903C8">
        <w:rPr>
          <w:rFonts w:ascii="仿宋_GB2312" w:eastAsia="仿宋_GB2312" w:hAnsi="宋体" w:hint="eastAsia"/>
          <w:color w:val="000000" w:themeColor="text1"/>
          <w:sz w:val="28"/>
          <w:szCs w:val="28"/>
        </w:rPr>
        <w:t>保证金</w:t>
      </w:r>
    </w:p>
    <w:p w14:paraId="3C4B53A9" w14:textId="77777777" w:rsidR="00EC7E6C" w:rsidRPr="00D903C8" w:rsidRDefault="007F0559" w:rsidP="00E13F73">
      <w:pPr>
        <w:snapToGrid w:val="0"/>
        <w:spacing w:line="360" w:lineRule="auto"/>
        <w:ind w:firstLineChars="300" w:firstLine="840"/>
        <w:rPr>
          <w:rFonts w:ascii="仿宋_GB2312" w:eastAsia="仿宋_GB2312" w:hAnsi="宋体" w:hint="eastAsia"/>
          <w:color w:val="000000" w:themeColor="text1"/>
          <w:sz w:val="28"/>
          <w:szCs w:val="28"/>
          <w:u w:val="single"/>
        </w:rPr>
      </w:pPr>
      <w:r w:rsidRPr="00D903C8">
        <w:rPr>
          <w:rFonts w:ascii="仿宋_GB2312" w:eastAsia="仿宋_GB2312" w:hAnsi="宋体" w:hint="eastAsia"/>
          <w:color w:val="000000" w:themeColor="text1"/>
          <w:sz w:val="28"/>
          <w:szCs w:val="28"/>
        </w:rPr>
        <w:t>投标保证金金额（小写）：</w:t>
      </w:r>
      <w:r w:rsidRPr="00D903C8">
        <w:rPr>
          <w:rFonts w:ascii="仿宋_GB2312" w:eastAsia="仿宋_GB2312" w:hAnsi="宋体" w:hint="eastAsia"/>
          <w:color w:val="000000" w:themeColor="text1"/>
          <w:sz w:val="28"/>
          <w:szCs w:val="28"/>
          <w:u w:val="single"/>
        </w:rPr>
        <w:t xml:space="preserve">                 </w:t>
      </w:r>
    </w:p>
    <w:p w14:paraId="0B05632F" w14:textId="77777777" w:rsidR="00EC7E6C" w:rsidRPr="00D903C8" w:rsidRDefault="007F0559" w:rsidP="00E13F73">
      <w:pPr>
        <w:snapToGrid w:val="0"/>
        <w:spacing w:line="360" w:lineRule="auto"/>
        <w:ind w:firstLineChars="1050" w:firstLine="2940"/>
        <w:rPr>
          <w:rFonts w:ascii="仿宋_GB2312" w:eastAsia="仿宋_GB2312" w:hAnsi="宋体" w:hint="eastAsia"/>
          <w:color w:val="000000" w:themeColor="text1"/>
          <w:sz w:val="28"/>
          <w:szCs w:val="28"/>
          <w:u w:val="single"/>
        </w:rPr>
      </w:pPr>
      <w:r w:rsidRPr="00D903C8">
        <w:rPr>
          <w:rFonts w:ascii="仿宋_GB2312" w:eastAsia="仿宋_GB2312" w:hAnsi="宋体" w:hint="eastAsia"/>
          <w:color w:val="000000" w:themeColor="text1"/>
          <w:sz w:val="28"/>
          <w:szCs w:val="28"/>
        </w:rPr>
        <w:t>（大写）：</w:t>
      </w:r>
      <w:r w:rsidRPr="00D903C8">
        <w:rPr>
          <w:rFonts w:ascii="仿宋_GB2312" w:eastAsia="仿宋_GB2312" w:hAnsi="宋体" w:hint="eastAsia"/>
          <w:color w:val="000000" w:themeColor="text1"/>
          <w:sz w:val="28"/>
          <w:szCs w:val="28"/>
          <w:u w:val="single"/>
        </w:rPr>
        <w:t xml:space="preserve">                </w:t>
      </w:r>
    </w:p>
    <w:p w14:paraId="62A2C20B" w14:textId="77777777" w:rsidR="00E13F73" w:rsidRPr="00D903C8" w:rsidRDefault="00E13F73"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户名：昆山农商银行投标保证金专户</w:t>
      </w:r>
    </w:p>
    <w:p w14:paraId="18FB066D" w14:textId="77777777" w:rsidR="00E13F73" w:rsidRPr="00D903C8" w:rsidRDefault="00E13F73"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账号：3052252018224116010001</w:t>
      </w:r>
    </w:p>
    <w:p w14:paraId="713242AF" w14:textId="77777777" w:rsidR="00E13F73" w:rsidRPr="00D903C8" w:rsidRDefault="00E13F73"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开户行名称：昆山农村商业银行营业部</w:t>
      </w:r>
    </w:p>
    <w:p w14:paraId="30353188" w14:textId="77777777" w:rsidR="00E13F73" w:rsidRPr="00D903C8" w:rsidRDefault="00E13F73"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行号：314305206650</w:t>
      </w:r>
    </w:p>
    <w:p w14:paraId="03B9EEEC"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2、投标保证金的缴纳</w:t>
      </w:r>
    </w:p>
    <w:p w14:paraId="0F0F9646"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（1）投标人应在投标前通过我行指定账户足额缴纳投标保证金，投标人缴纳投标保证金后，及时将回执单</w:t>
      </w:r>
      <w:proofErr w:type="gramStart"/>
      <w:r w:rsidRPr="00D903C8">
        <w:rPr>
          <w:rFonts w:ascii="仿宋_GB2312" w:eastAsia="仿宋_GB2312" w:hAnsi="宋体" w:hint="eastAsia"/>
          <w:color w:val="000000" w:themeColor="text1"/>
          <w:sz w:val="28"/>
          <w:szCs w:val="28"/>
        </w:rPr>
        <w:t>电子档发招标</w:t>
      </w:r>
      <w:proofErr w:type="gramEnd"/>
      <w:r w:rsidRPr="00D903C8">
        <w:rPr>
          <w:rFonts w:ascii="仿宋_GB2312" w:eastAsia="仿宋_GB2312" w:hAnsi="宋体" w:hint="eastAsia"/>
          <w:color w:val="000000" w:themeColor="text1"/>
          <w:sz w:val="28"/>
          <w:szCs w:val="28"/>
        </w:rPr>
        <w:t>人邮箱，以便招标人审核，招标人邮箱：</w:t>
      </w:r>
      <w:hyperlink r:id="rId9" w:history="1">
        <w:r w:rsidRPr="00D903C8">
          <w:rPr>
            <w:rStyle w:val="ad"/>
            <w:rFonts w:ascii="仿宋_GB2312" w:eastAsia="仿宋_GB2312" w:hAnsi="宋体" w:hint="eastAsia"/>
            <w:color w:val="000000" w:themeColor="text1"/>
            <w:sz w:val="28"/>
            <w:szCs w:val="28"/>
          </w:rPr>
          <w:t>zbcgzx@ksrcb.com</w:t>
        </w:r>
      </w:hyperlink>
      <w:r w:rsidRPr="00D903C8">
        <w:rPr>
          <w:rFonts w:ascii="仿宋_GB2312" w:eastAsia="仿宋_GB2312" w:hAnsi="宋体" w:hint="eastAsia"/>
          <w:color w:val="000000" w:themeColor="text1"/>
          <w:sz w:val="28"/>
          <w:szCs w:val="28"/>
        </w:rPr>
        <w:t>，并将该转账凭证单独密封后寄（送）</w:t>
      </w:r>
      <w:proofErr w:type="gramStart"/>
      <w:r w:rsidRPr="00D903C8">
        <w:rPr>
          <w:rFonts w:ascii="仿宋_GB2312" w:eastAsia="仿宋_GB2312" w:hAnsi="宋体" w:hint="eastAsia"/>
          <w:color w:val="000000" w:themeColor="text1"/>
          <w:sz w:val="28"/>
          <w:szCs w:val="28"/>
        </w:rPr>
        <w:t>至集中</w:t>
      </w:r>
      <w:proofErr w:type="gramEnd"/>
      <w:r w:rsidRPr="00D903C8">
        <w:rPr>
          <w:rFonts w:ascii="仿宋_GB2312" w:eastAsia="仿宋_GB2312" w:hAnsi="宋体" w:hint="eastAsia"/>
          <w:color w:val="000000" w:themeColor="text1"/>
          <w:sz w:val="28"/>
          <w:szCs w:val="28"/>
        </w:rPr>
        <w:t>采购中心；</w:t>
      </w:r>
    </w:p>
    <w:p w14:paraId="6404BA4B"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（2）投标保证金需以投标人名义采用银行转账或汇款等方式缴纳，不接受现金或个人账户缴纳保证金。</w:t>
      </w:r>
    </w:p>
    <w:p w14:paraId="246BB84C"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（3）投标人在缴纳投标保证金时，需在进帐凭证上注明项目编号和名称。</w:t>
      </w:r>
    </w:p>
    <w:p w14:paraId="538A0869"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（4）凡出现投标保证金未到位或未足额缴纳等与招标文件要求不一致的情况，均自动取消投标人参加该项目的投标资格；</w:t>
      </w:r>
    </w:p>
    <w:p w14:paraId="717184F3" w14:textId="77777777" w:rsidR="00E13F73" w:rsidRPr="00D903C8" w:rsidRDefault="00E13F73" w:rsidP="00E13F73">
      <w:pPr>
        <w:snapToGrid w:val="0"/>
        <w:spacing w:line="360" w:lineRule="auto"/>
        <w:ind w:firstLineChars="250" w:firstLine="70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3、投标保证金的扣划</w:t>
      </w:r>
    </w:p>
    <w:p w14:paraId="2B065231"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投标过程中发生以下情形时，予以投标保证金的扣划，并按相关规定处理：</w:t>
      </w:r>
    </w:p>
    <w:p w14:paraId="2C8BFBA4"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（1）投标人在有效期内发生随意撤回、撤销投标行为的；</w:t>
      </w:r>
    </w:p>
    <w:p w14:paraId="11419441"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（2）投标人中标后无正当理由拒签合同的；</w:t>
      </w:r>
    </w:p>
    <w:p w14:paraId="1BE134A4"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（3）投标人中标后未按招标人要求足额缴纳履约保证金的；</w:t>
      </w:r>
    </w:p>
    <w:p w14:paraId="29AD45CE"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（4）其他违法违规行为，经查实情况属实的；</w:t>
      </w:r>
    </w:p>
    <w:p w14:paraId="775BBB96" w14:textId="77777777"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4、投标保证金的退还</w:t>
      </w:r>
    </w:p>
    <w:p w14:paraId="15385BD6" w14:textId="77777777"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招标人如有需要要求中标方缴纳履约保证金的，投标人中标后，在中标人与招标人签订正式合同后，投标人投标保证金转入其履约保证金账户；如投标人中标后投标保证金不转入其履约保证金账户的，请投标人在投标时书面申明。</w:t>
      </w:r>
    </w:p>
    <w:p w14:paraId="2E27DB6A" w14:textId="77777777"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（2）投标人未中标，招标人按照“资金从哪里来，原样回那里去”的原则退还投标人投标保证金。</w:t>
      </w:r>
    </w:p>
    <w:p w14:paraId="6A01D058" w14:textId="42F73A59"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（3）投标保证金不计息。</w:t>
      </w:r>
    </w:p>
    <w:p w14:paraId="3AC76EA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（六）履约保证金</w:t>
      </w:r>
    </w:p>
    <w:p w14:paraId="11B1E85F" w14:textId="77777777" w:rsidR="00EC7E6C" w:rsidRPr="00D903C8" w:rsidRDefault="007F0559" w:rsidP="00E13F73">
      <w:pPr>
        <w:snapToGrid w:val="0"/>
        <w:spacing w:line="360" w:lineRule="auto"/>
        <w:ind w:firstLineChars="250" w:firstLine="700"/>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1、项目履约保证金信息</w:t>
      </w:r>
    </w:p>
    <w:p w14:paraId="543AD9A5" w14:textId="766E6F69" w:rsidR="00EC7E6C" w:rsidRPr="00D903C8" w:rsidRDefault="00BF6D19"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仿宋" w:hint="eastAsia"/>
          <w:color w:val="000000" w:themeColor="text1"/>
          <w:sz w:val="28"/>
          <w:szCs w:val="28"/>
        </w:rPr>
        <w:sym w:font="Wingdings 2" w:char="00A3"/>
      </w:r>
      <w:r w:rsidR="007F0559" w:rsidRPr="00D903C8">
        <w:rPr>
          <w:rFonts w:ascii="仿宋_GB2312" w:eastAsia="仿宋_GB2312" w:hAnsi="宋体" w:hint="eastAsia"/>
          <w:color w:val="000000" w:themeColor="text1"/>
          <w:sz w:val="28"/>
          <w:szCs w:val="28"/>
        </w:rPr>
        <w:t>有</w:t>
      </w:r>
      <w:r w:rsidR="007F0559" w:rsidRPr="00D903C8">
        <w:rPr>
          <w:rFonts w:ascii="仿宋_GB2312" w:eastAsia="仿宋_GB2312" w:hAnsi="仿宋" w:hint="eastAsia"/>
          <w:color w:val="000000" w:themeColor="text1"/>
          <w:sz w:val="28"/>
          <w:szCs w:val="28"/>
        </w:rPr>
        <w:t>履约</w:t>
      </w:r>
      <w:r w:rsidR="007F0559" w:rsidRPr="00D903C8">
        <w:rPr>
          <w:rFonts w:ascii="仿宋_GB2312" w:eastAsia="仿宋_GB2312" w:hAnsi="宋体" w:hint="eastAsia"/>
          <w:color w:val="000000" w:themeColor="text1"/>
          <w:sz w:val="28"/>
          <w:szCs w:val="28"/>
        </w:rPr>
        <w:t xml:space="preserve">保证金            </w:t>
      </w:r>
      <w:r w:rsidRPr="00D903C8">
        <w:rPr>
          <w:rFonts w:ascii="MS Mincho" w:eastAsia="MS Mincho" w:hAnsi="MS Mincho" w:cs="MS Mincho" w:hint="eastAsia"/>
          <w:color w:val="000000" w:themeColor="text1"/>
          <w:sz w:val="28"/>
          <w:szCs w:val="28"/>
        </w:rPr>
        <w:t>☑</w:t>
      </w:r>
      <w:r w:rsidR="007F0559" w:rsidRPr="00D903C8">
        <w:rPr>
          <w:rFonts w:ascii="仿宋_GB2312" w:eastAsia="仿宋_GB2312" w:hAnsi="宋体" w:hint="eastAsia"/>
          <w:color w:val="000000" w:themeColor="text1"/>
          <w:sz w:val="28"/>
          <w:szCs w:val="28"/>
        </w:rPr>
        <w:t>无</w:t>
      </w:r>
      <w:r w:rsidR="007F0559" w:rsidRPr="00D903C8">
        <w:rPr>
          <w:rFonts w:ascii="仿宋_GB2312" w:eastAsia="仿宋_GB2312" w:hAnsi="仿宋" w:hint="eastAsia"/>
          <w:color w:val="000000" w:themeColor="text1"/>
          <w:sz w:val="28"/>
          <w:szCs w:val="28"/>
        </w:rPr>
        <w:t>履约</w:t>
      </w:r>
      <w:r w:rsidR="007F0559" w:rsidRPr="00D903C8">
        <w:rPr>
          <w:rFonts w:ascii="仿宋_GB2312" w:eastAsia="仿宋_GB2312" w:hAnsi="宋体" w:hint="eastAsia"/>
          <w:color w:val="000000" w:themeColor="text1"/>
          <w:sz w:val="28"/>
          <w:szCs w:val="28"/>
        </w:rPr>
        <w:t>保证金</w:t>
      </w:r>
    </w:p>
    <w:p w14:paraId="390093BF" w14:textId="77777777" w:rsidR="00E13F73" w:rsidRPr="00D903C8" w:rsidRDefault="00E13F73"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投标人应在接到中标通知后合同签订前，向招标人指定账户缴纳中标金额的10%作为履行合同条款；</w:t>
      </w:r>
    </w:p>
    <w:p w14:paraId="6630E851"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w:t>
      </w:r>
      <w:r w:rsidRPr="00D903C8">
        <w:rPr>
          <w:rFonts w:ascii="仿宋_GB2312" w:eastAsia="仿宋_GB2312" w:hAnsi="仿宋" w:hint="eastAsia"/>
          <w:color w:val="000000" w:themeColor="text1"/>
          <w:sz w:val="28"/>
          <w:szCs w:val="28"/>
        </w:rPr>
        <w:t>履约</w:t>
      </w:r>
      <w:r w:rsidRPr="00D903C8">
        <w:rPr>
          <w:rFonts w:ascii="仿宋_GB2312" w:eastAsia="仿宋_GB2312" w:hAnsi="宋体" w:hint="eastAsia"/>
          <w:color w:val="000000" w:themeColor="text1"/>
          <w:sz w:val="28"/>
          <w:szCs w:val="28"/>
        </w:rPr>
        <w:t>保证金的缴纳</w:t>
      </w:r>
    </w:p>
    <w:p w14:paraId="7D4D54C6"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w:t>
      </w:r>
      <w:r w:rsidRPr="00D903C8">
        <w:rPr>
          <w:rFonts w:ascii="仿宋_GB2312" w:eastAsia="仿宋_GB2312" w:hAnsi="仿宋" w:hint="eastAsia"/>
          <w:color w:val="000000" w:themeColor="text1"/>
          <w:sz w:val="28"/>
          <w:szCs w:val="28"/>
        </w:rPr>
        <w:t>履约</w:t>
      </w:r>
      <w:r w:rsidRPr="00D903C8">
        <w:rPr>
          <w:rFonts w:ascii="仿宋_GB2312" w:eastAsia="仿宋_GB2312" w:hAnsi="宋体" w:hint="eastAsia"/>
          <w:color w:val="000000" w:themeColor="text1"/>
          <w:sz w:val="28"/>
          <w:szCs w:val="28"/>
        </w:rPr>
        <w:t>保证金需以投标人名义采用银行转账或汇款等方式缴纳，不接受现金或个人账户缴纳保证金。</w:t>
      </w:r>
    </w:p>
    <w:p w14:paraId="1ABA189B"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（2）投标人在缴纳</w:t>
      </w:r>
      <w:r w:rsidRPr="00D903C8">
        <w:rPr>
          <w:rFonts w:ascii="仿宋_GB2312" w:eastAsia="仿宋_GB2312" w:hAnsi="仿宋" w:hint="eastAsia"/>
          <w:color w:val="000000" w:themeColor="text1"/>
          <w:sz w:val="28"/>
          <w:szCs w:val="28"/>
        </w:rPr>
        <w:t>履约</w:t>
      </w:r>
      <w:r w:rsidRPr="00D903C8">
        <w:rPr>
          <w:rFonts w:ascii="仿宋_GB2312" w:eastAsia="仿宋_GB2312" w:hAnsi="宋体" w:hint="eastAsia"/>
          <w:color w:val="000000" w:themeColor="text1"/>
          <w:sz w:val="28"/>
          <w:szCs w:val="28"/>
        </w:rPr>
        <w:t>保证金时，需在进帐凭证上注明投标项目编号和名称。</w:t>
      </w:r>
    </w:p>
    <w:p w14:paraId="704EC2B4" w14:textId="77777777" w:rsidR="00E13F73" w:rsidRPr="00D903C8" w:rsidRDefault="00E13F73" w:rsidP="00E13F73">
      <w:pPr>
        <w:snapToGrid w:val="0"/>
        <w:spacing w:line="360" w:lineRule="auto"/>
        <w:ind w:firstLineChars="250" w:firstLine="70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w:t>
      </w:r>
      <w:r w:rsidRPr="00D903C8">
        <w:rPr>
          <w:rFonts w:ascii="仿宋_GB2312" w:eastAsia="仿宋_GB2312" w:hAnsi="仿宋" w:hint="eastAsia"/>
          <w:color w:val="000000" w:themeColor="text1"/>
          <w:sz w:val="28"/>
          <w:szCs w:val="28"/>
        </w:rPr>
        <w:t>履约</w:t>
      </w:r>
      <w:r w:rsidRPr="00D903C8">
        <w:rPr>
          <w:rFonts w:ascii="仿宋_GB2312" w:eastAsia="仿宋_GB2312" w:hAnsi="宋体" w:hint="eastAsia"/>
          <w:color w:val="000000" w:themeColor="text1"/>
          <w:sz w:val="28"/>
          <w:szCs w:val="28"/>
        </w:rPr>
        <w:t>保证金的扣划</w:t>
      </w:r>
    </w:p>
    <w:p w14:paraId="18906FC6" w14:textId="77777777"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当合同执行过程中发生违反合同规定或违约行为时，应扣划投标人缴纳的履约保证金。</w:t>
      </w:r>
    </w:p>
    <w:p w14:paraId="781CC67C"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w:t>
      </w:r>
      <w:r w:rsidRPr="00D903C8">
        <w:rPr>
          <w:rFonts w:ascii="仿宋_GB2312" w:eastAsia="仿宋_GB2312" w:hAnsi="仿宋" w:hint="eastAsia"/>
          <w:color w:val="000000" w:themeColor="text1"/>
          <w:sz w:val="28"/>
          <w:szCs w:val="28"/>
        </w:rPr>
        <w:t>履约</w:t>
      </w:r>
      <w:r w:rsidRPr="00D903C8">
        <w:rPr>
          <w:rFonts w:ascii="仿宋_GB2312" w:eastAsia="仿宋_GB2312" w:hAnsi="宋体" w:hint="eastAsia"/>
          <w:color w:val="000000" w:themeColor="text1"/>
          <w:sz w:val="28"/>
          <w:szCs w:val="28"/>
        </w:rPr>
        <w:t>保证金的退还</w:t>
      </w:r>
    </w:p>
    <w:p w14:paraId="02F76ECC" w14:textId="77777777"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w:t>
      </w:r>
      <w:proofErr w:type="gramStart"/>
      <w:r w:rsidRPr="00D903C8">
        <w:rPr>
          <w:rFonts w:ascii="仿宋_GB2312" w:eastAsia="仿宋_GB2312" w:hAnsi="宋体" w:hint="eastAsia"/>
          <w:color w:val="000000" w:themeColor="text1"/>
          <w:sz w:val="28"/>
          <w:szCs w:val="28"/>
        </w:rPr>
        <w:t>项目结项后</w:t>
      </w:r>
      <w:proofErr w:type="gramEnd"/>
      <w:r w:rsidRPr="00D903C8">
        <w:rPr>
          <w:rFonts w:ascii="仿宋_GB2312" w:eastAsia="仿宋_GB2312" w:hAnsi="宋体" w:hint="eastAsia"/>
          <w:color w:val="000000" w:themeColor="text1"/>
          <w:sz w:val="28"/>
          <w:szCs w:val="28"/>
        </w:rPr>
        <w:t>满足退还标准</w:t>
      </w:r>
      <w:proofErr w:type="gramStart"/>
      <w:r w:rsidRPr="00D903C8">
        <w:rPr>
          <w:rFonts w:ascii="仿宋_GB2312" w:eastAsia="仿宋_GB2312" w:hAnsi="宋体" w:hint="eastAsia"/>
          <w:color w:val="000000" w:themeColor="text1"/>
          <w:sz w:val="28"/>
          <w:szCs w:val="28"/>
        </w:rPr>
        <w:t>且资料</w:t>
      </w:r>
      <w:proofErr w:type="gramEnd"/>
      <w:r w:rsidRPr="00D903C8">
        <w:rPr>
          <w:rFonts w:ascii="仿宋_GB2312" w:eastAsia="仿宋_GB2312" w:hAnsi="宋体" w:hint="eastAsia"/>
          <w:color w:val="000000" w:themeColor="text1"/>
          <w:sz w:val="28"/>
          <w:szCs w:val="28"/>
        </w:rPr>
        <w:t>齐全；</w:t>
      </w:r>
    </w:p>
    <w:p w14:paraId="69624360" w14:textId="77777777" w:rsidR="00E13F73" w:rsidRPr="00D903C8" w:rsidRDefault="00E13F73" w:rsidP="00E13F73">
      <w:pPr>
        <w:snapToGrid w:val="0"/>
        <w:spacing w:line="360" w:lineRule="auto"/>
        <w:ind w:firstLine="57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（2）</w:t>
      </w:r>
      <w:r w:rsidRPr="00D903C8">
        <w:rPr>
          <w:rFonts w:ascii="仿宋_GB2312" w:eastAsia="仿宋_GB2312" w:hAnsi="仿宋" w:hint="eastAsia"/>
          <w:color w:val="000000" w:themeColor="text1"/>
          <w:sz w:val="28"/>
          <w:szCs w:val="28"/>
        </w:rPr>
        <w:t>履约</w:t>
      </w:r>
      <w:r w:rsidRPr="00D903C8">
        <w:rPr>
          <w:rFonts w:ascii="仿宋_GB2312" w:eastAsia="仿宋_GB2312" w:hAnsi="宋体" w:hint="eastAsia"/>
          <w:color w:val="000000" w:themeColor="text1"/>
          <w:sz w:val="28"/>
          <w:szCs w:val="28"/>
        </w:rPr>
        <w:t>保证金不计息。</w:t>
      </w:r>
    </w:p>
    <w:p w14:paraId="79BFADB7" w14:textId="77777777" w:rsidR="00E13F73"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（七）招标文件的解释及咨询</w:t>
      </w:r>
    </w:p>
    <w:p w14:paraId="66F23AA1" w14:textId="0512A365" w:rsidR="00EC7E6C" w:rsidRPr="00D903C8" w:rsidRDefault="00E13F73"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本招标文件的解释权属招标人，对本次招标有任何询问，请与昆山农商银行本次招标联系人联系。</w:t>
      </w:r>
    </w:p>
    <w:p w14:paraId="45DF6B6C" w14:textId="77777777" w:rsidR="00EC7E6C" w:rsidRPr="00D903C8" w:rsidRDefault="007F0559" w:rsidP="00E13F73">
      <w:pPr>
        <w:pStyle w:val="2"/>
        <w:keepNext w:val="0"/>
        <w:keepLines w:val="0"/>
        <w:snapToGrid w:val="0"/>
        <w:spacing w:before="0" w:after="0" w:line="360" w:lineRule="auto"/>
        <w:ind w:firstLineChars="200" w:firstLine="562"/>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二、招标文件说明</w:t>
      </w:r>
    </w:p>
    <w:p w14:paraId="69994AB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（一）是否限价招标</w:t>
      </w:r>
    </w:p>
    <w:p w14:paraId="2929CC81" w14:textId="34341A89" w:rsidR="00EC7E6C" w:rsidRPr="00D903C8" w:rsidRDefault="007F0559" w:rsidP="00E13F73">
      <w:pPr>
        <w:snapToGrid w:val="0"/>
        <w:spacing w:line="360" w:lineRule="auto"/>
        <w:ind w:leftChars="200" w:left="42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sym w:font="Wingdings 2" w:char="F052"/>
      </w:r>
      <w:r w:rsidRPr="00D903C8">
        <w:rPr>
          <w:rFonts w:ascii="仿宋_GB2312" w:eastAsia="仿宋_GB2312" w:hAnsi="宋体" w:hint="eastAsia"/>
          <w:color w:val="000000" w:themeColor="text1"/>
          <w:sz w:val="28"/>
          <w:szCs w:val="28"/>
        </w:rPr>
        <w:t xml:space="preserve"> 是</w:t>
      </w:r>
      <w:r w:rsidR="003231E6" w:rsidRPr="00D903C8">
        <w:rPr>
          <w:rFonts w:ascii="仿宋_GB2312" w:eastAsia="仿宋_GB2312" w:hAnsi="宋体" w:hint="eastAsia"/>
          <w:color w:val="000000" w:themeColor="text1"/>
          <w:sz w:val="28"/>
          <w:szCs w:val="28"/>
        </w:rPr>
        <w:t xml:space="preserve">       详见第二部分第十四条《招标工程量清单与计价》</w:t>
      </w:r>
      <w:r w:rsidRPr="00D903C8">
        <w:rPr>
          <w:rFonts w:ascii="仿宋_GB2312" w:eastAsia="仿宋_GB2312" w:hAnsi="宋体" w:hint="eastAsia"/>
          <w:color w:val="000000" w:themeColor="text1"/>
          <w:sz w:val="28"/>
          <w:szCs w:val="28"/>
        </w:rPr>
        <w:t xml:space="preserve">            □</w:t>
      </w:r>
      <w:r w:rsidR="008B18D0" w:rsidRPr="00D903C8">
        <w:rPr>
          <w:rFonts w:ascii="仿宋_GB2312" w:eastAsia="仿宋_GB2312" w:hAnsi="宋体" w:hint="eastAsia"/>
          <w:color w:val="000000" w:themeColor="text1"/>
          <w:sz w:val="28"/>
          <w:szCs w:val="28"/>
        </w:rPr>
        <w:t xml:space="preserve"> 否</w:t>
      </w:r>
    </w:p>
    <w:p w14:paraId="54223A6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（二）项目实施时间、地点和方式</w:t>
      </w:r>
    </w:p>
    <w:p w14:paraId="5A848B2D" w14:textId="2DF32FE2"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项目实施时间：合同签订完成后</w:t>
      </w:r>
      <w:r w:rsidR="00A941CA" w:rsidRPr="00D903C8">
        <w:rPr>
          <w:rFonts w:ascii="仿宋_GB2312" w:eastAsia="仿宋_GB2312" w:hAnsi="宋体" w:hint="eastAsia"/>
          <w:color w:val="000000" w:themeColor="text1"/>
          <w:sz w:val="28"/>
          <w:szCs w:val="28"/>
        </w:rPr>
        <w:t>至项目结束</w:t>
      </w:r>
    </w:p>
    <w:p w14:paraId="55869FCE"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kern w:val="0"/>
          <w:sz w:val="28"/>
          <w:szCs w:val="28"/>
        </w:rPr>
      </w:pPr>
      <w:r w:rsidRPr="00D903C8">
        <w:rPr>
          <w:rFonts w:ascii="仿宋_GB2312" w:eastAsia="仿宋_GB2312" w:hAnsi="宋体" w:hint="eastAsia"/>
          <w:color w:val="000000" w:themeColor="text1"/>
          <w:sz w:val="28"/>
          <w:szCs w:val="28"/>
        </w:rPr>
        <w:t>项目实施地点：</w:t>
      </w:r>
      <w:r w:rsidRPr="00D903C8">
        <w:rPr>
          <w:rFonts w:ascii="仿宋_GB2312" w:eastAsia="仿宋_GB2312" w:hAnsi="宋体" w:hint="eastAsia"/>
          <w:color w:val="000000" w:themeColor="text1"/>
          <w:kern w:val="0"/>
          <w:sz w:val="28"/>
          <w:szCs w:val="28"/>
        </w:rPr>
        <w:t>昆山农商银行所辖网点（具体按本行后勤保卫部通知或联系单为准）</w:t>
      </w:r>
    </w:p>
    <w:p w14:paraId="6D99C4A2" w14:textId="57FE36A9" w:rsidR="00527988" w:rsidRPr="00D903C8" w:rsidRDefault="00527988" w:rsidP="00E13F73">
      <w:pPr>
        <w:snapToGrid w:val="0"/>
        <w:spacing w:line="360" w:lineRule="auto"/>
        <w:ind w:firstLineChars="200" w:firstLine="560"/>
        <w:rPr>
          <w:rFonts w:ascii="仿宋_GB2312" w:eastAsia="仿宋_GB2312" w:hAnsi="宋体" w:hint="eastAsia"/>
          <w:color w:val="000000" w:themeColor="text1"/>
          <w:kern w:val="0"/>
          <w:sz w:val="28"/>
          <w:szCs w:val="28"/>
        </w:rPr>
      </w:pPr>
      <w:r w:rsidRPr="00D903C8">
        <w:rPr>
          <w:rFonts w:ascii="仿宋_GB2312" w:eastAsia="仿宋_GB2312" w:hAnsi="宋体" w:hint="eastAsia"/>
          <w:color w:val="000000" w:themeColor="text1"/>
          <w:kern w:val="0"/>
          <w:sz w:val="28"/>
          <w:szCs w:val="28"/>
        </w:rPr>
        <w:t>实施方式：现场施工</w:t>
      </w:r>
    </w:p>
    <w:p w14:paraId="599B30D9"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承包方式：固定综合单价包干，包工包料，即包人工、包材料、包机械、包工期、包质量、包安全、包文明施工、包检验、包验收合格、包工完场清。</w:t>
      </w:r>
    </w:p>
    <w:p w14:paraId="1817479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（三）合同款的支付条件、时间和支付方式</w:t>
      </w:r>
    </w:p>
    <w:p w14:paraId="17A2E769" w14:textId="17D6A2F5" w:rsidR="00EC7E6C" w:rsidRPr="00D903C8" w:rsidRDefault="00527988"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付款方式：</w:t>
      </w:r>
      <w:r w:rsidR="007F0559" w:rsidRPr="00D903C8">
        <w:rPr>
          <w:rFonts w:ascii="仿宋_GB2312" w:eastAsia="仿宋_GB2312" w:hAnsi="宋体" w:hint="eastAsia"/>
          <w:color w:val="000000" w:themeColor="text1"/>
          <w:sz w:val="28"/>
          <w:szCs w:val="28"/>
        </w:rPr>
        <w:t>合同签订生效后，投标人每个项目竣工后上报已完合格工程量，经招标人验收合格书面确认后，按招标人审计部要求对递交的竣工结算报告给予相应审查。经双方共同确认后一次无息支付到结算审计工程造价的97％，剩余3%作为质保金，质保期满后无任何质量问题无息付清。</w:t>
      </w:r>
    </w:p>
    <w:p w14:paraId="62E442A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（四）评标方法、评标标准</w:t>
      </w:r>
    </w:p>
    <w:p w14:paraId="06599872" w14:textId="19CC1AD8" w:rsidR="00EC7E6C" w:rsidRPr="00D903C8" w:rsidRDefault="00E13F73" w:rsidP="00E13F73">
      <w:pPr>
        <w:snapToGrid w:val="0"/>
        <w:spacing w:line="360" w:lineRule="auto"/>
        <w:ind w:firstLineChars="200" w:firstLine="560"/>
        <w:rPr>
          <w:rFonts w:ascii="仿宋_GB2312" w:eastAsia="仿宋_GB2312" w:hAnsi="宋体" w:hint="eastAsia"/>
          <w:color w:val="000000" w:themeColor="text1"/>
          <w:sz w:val="28"/>
          <w:szCs w:val="28"/>
        </w:rPr>
      </w:pPr>
      <w:bookmarkStart w:id="1" w:name="OLE_LINK1"/>
      <w:r w:rsidRPr="00D903C8">
        <w:rPr>
          <w:rFonts w:ascii="仿宋_GB2312" w:eastAsia="仿宋_GB2312" w:hAnsi="宋体" w:hint="eastAsia"/>
          <w:color w:val="000000" w:themeColor="text1"/>
          <w:sz w:val="28"/>
          <w:szCs w:val="28"/>
        </w:rPr>
        <w:t>以供应商报价中各项投标单价下浮折扣的平均值最低者确定该项目的中标候选人；如供应商最低有效综合折扣相同，供应商可同时</w:t>
      </w:r>
      <w:r w:rsidRPr="00D903C8">
        <w:rPr>
          <w:rFonts w:ascii="仿宋_GB2312" w:eastAsia="仿宋_GB2312" w:hAnsi="宋体" w:hint="eastAsia"/>
          <w:color w:val="000000" w:themeColor="text1"/>
          <w:sz w:val="28"/>
          <w:szCs w:val="28"/>
        </w:rPr>
        <w:lastRenderedPageBreak/>
        <w:t>入围</w:t>
      </w:r>
      <w:r w:rsidR="007F0559" w:rsidRPr="00D903C8">
        <w:rPr>
          <w:rFonts w:ascii="仿宋_GB2312" w:eastAsia="仿宋_GB2312" w:hAnsi="宋体" w:hint="eastAsia"/>
          <w:color w:val="000000" w:themeColor="text1"/>
          <w:sz w:val="28"/>
          <w:szCs w:val="28"/>
        </w:rPr>
        <w:t>。</w:t>
      </w:r>
      <w:bookmarkEnd w:id="1"/>
    </w:p>
    <w:p w14:paraId="2D707B1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（五）</w:t>
      </w:r>
      <w:proofErr w:type="gramStart"/>
      <w:r w:rsidRPr="00D903C8">
        <w:rPr>
          <w:rFonts w:ascii="仿宋_GB2312" w:eastAsia="仿宋_GB2312" w:hAnsi="宋体" w:hint="eastAsia"/>
          <w:color w:val="000000" w:themeColor="text1"/>
          <w:sz w:val="28"/>
          <w:szCs w:val="28"/>
        </w:rPr>
        <w:t>拟签订</w:t>
      </w:r>
      <w:proofErr w:type="gramEnd"/>
      <w:r w:rsidRPr="00D903C8">
        <w:rPr>
          <w:rFonts w:ascii="仿宋_GB2312" w:eastAsia="仿宋_GB2312" w:hAnsi="宋体" w:hint="eastAsia"/>
          <w:color w:val="000000" w:themeColor="text1"/>
          <w:sz w:val="28"/>
          <w:szCs w:val="28"/>
        </w:rPr>
        <w:t>的合同文本</w:t>
      </w:r>
    </w:p>
    <w:p w14:paraId="57675D23" w14:textId="77777777" w:rsidR="00EC7E6C" w:rsidRPr="00D903C8" w:rsidRDefault="007F0559"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详见第四部分附件5</w:t>
      </w:r>
    </w:p>
    <w:p w14:paraId="2FE9790C"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（六）其他说明</w:t>
      </w:r>
    </w:p>
    <w:p w14:paraId="361227A9" w14:textId="1146084F" w:rsidR="00EC7E6C" w:rsidRPr="00D903C8" w:rsidRDefault="003231E6" w:rsidP="00E13F73">
      <w:pPr>
        <w:snapToGrid w:val="0"/>
        <w:spacing w:line="360" w:lineRule="auto"/>
        <w:ind w:firstLineChars="300" w:firstLine="84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框架协议采购，框架协议有效二年，合同一年一签</w:t>
      </w:r>
    </w:p>
    <w:p w14:paraId="4C2A949D" w14:textId="77777777" w:rsidR="00EC7E6C" w:rsidRPr="00D903C8" w:rsidRDefault="007F0559" w:rsidP="00E13F73">
      <w:pPr>
        <w:pStyle w:val="2"/>
        <w:keepNext w:val="0"/>
        <w:keepLines w:val="0"/>
        <w:snapToGrid w:val="0"/>
        <w:spacing w:before="0" w:after="0" w:line="360" w:lineRule="auto"/>
        <w:ind w:firstLineChars="200" w:firstLine="562"/>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三、投标文件说明</w:t>
      </w:r>
    </w:p>
    <w:p w14:paraId="235FCD82"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（一）要求</w:t>
      </w:r>
    </w:p>
    <w:p w14:paraId="2D8424A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1、投标人应仔细阅读招标文件的所有内容，按招标文件的要求提供投标文件，并保证所提供的全部资料的真实性，以使其投标对招标文件</w:t>
      </w:r>
      <w:proofErr w:type="gramStart"/>
      <w:r w:rsidRPr="00D903C8">
        <w:rPr>
          <w:rFonts w:ascii="仿宋_GB2312" w:eastAsia="仿宋_GB2312" w:hAnsi="宋体" w:hint="eastAsia"/>
          <w:color w:val="000000" w:themeColor="text1"/>
          <w:sz w:val="28"/>
          <w:szCs w:val="28"/>
        </w:rPr>
        <w:t>作出</w:t>
      </w:r>
      <w:proofErr w:type="gramEnd"/>
      <w:r w:rsidRPr="00D903C8">
        <w:rPr>
          <w:rFonts w:ascii="仿宋_GB2312" w:eastAsia="仿宋_GB2312" w:hAnsi="宋体" w:hint="eastAsia"/>
          <w:color w:val="000000" w:themeColor="text1"/>
          <w:sz w:val="28"/>
          <w:szCs w:val="28"/>
        </w:rPr>
        <w:t>实质性响应，否则其投标可能被拒绝；</w:t>
      </w:r>
    </w:p>
    <w:p w14:paraId="51555B4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2、除非有特殊要求，招标文件不单独提供招标设备（系统）或服务使用地的自然环境、气候条件、公用设施等情况，投标人被视为熟悉上述情况。</w:t>
      </w:r>
    </w:p>
    <w:p w14:paraId="6BF3E91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（二）投标文件的组成</w:t>
      </w:r>
    </w:p>
    <w:p w14:paraId="4C07315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投标文件应包括但不限于下列所列文件：</w:t>
      </w:r>
    </w:p>
    <w:p w14:paraId="02DF2E6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1、法定代表人身份证明或法定代表人授权委托书（法定代表人参加投标，不用此委托书）。</w:t>
      </w:r>
    </w:p>
    <w:p w14:paraId="6702399A"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2、投标书</w:t>
      </w:r>
    </w:p>
    <w:p w14:paraId="087E0D8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必须按照本招标文件第四部分附件的格式要求制作，未经招标人书面同意，该格式不允许作任何修改。</w:t>
      </w:r>
    </w:p>
    <w:p w14:paraId="64E64FC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3、投标价格一览表（须另装，详见“投标文件的签署及规定”）</w:t>
      </w:r>
    </w:p>
    <w:p w14:paraId="51AAC3A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应包括投标报价、维护承诺、其他重要补充事项等内容。</w:t>
      </w:r>
    </w:p>
    <w:p w14:paraId="05462A8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4、服务内容描述</w:t>
      </w:r>
    </w:p>
    <w:p w14:paraId="2F9F05D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投标人必须对“招标项目要求”逐个或分块地</w:t>
      </w:r>
      <w:proofErr w:type="gramStart"/>
      <w:r w:rsidRPr="00D903C8">
        <w:rPr>
          <w:rFonts w:ascii="仿宋_GB2312" w:eastAsia="仿宋_GB2312" w:hAnsi="宋体" w:hint="eastAsia"/>
          <w:color w:val="000000" w:themeColor="text1"/>
          <w:sz w:val="28"/>
          <w:szCs w:val="28"/>
        </w:rPr>
        <w:t>作出</w:t>
      </w:r>
      <w:proofErr w:type="gramEnd"/>
      <w:r w:rsidRPr="00D903C8">
        <w:rPr>
          <w:rFonts w:ascii="仿宋_GB2312" w:eastAsia="仿宋_GB2312" w:hAnsi="宋体" w:hint="eastAsia"/>
          <w:color w:val="000000" w:themeColor="text1"/>
          <w:sz w:val="28"/>
          <w:szCs w:val="28"/>
        </w:rPr>
        <w:t>实质性响应，其响应</w:t>
      </w:r>
      <w:proofErr w:type="gramStart"/>
      <w:r w:rsidRPr="00D903C8">
        <w:rPr>
          <w:rFonts w:ascii="仿宋_GB2312" w:eastAsia="仿宋_GB2312" w:hAnsi="宋体" w:hint="eastAsia"/>
          <w:color w:val="000000" w:themeColor="text1"/>
          <w:sz w:val="28"/>
          <w:szCs w:val="28"/>
        </w:rPr>
        <w:t>应</w:t>
      </w:r>
      <w:proofErr w:type="gramEnd"/>
      <w:r w:rsidRPr="00D903C8">
        <w:rPr>
          <w:rFonts w:ascii="仿宋_GB2312" w:eastAsia="仿宋_GB2312" w:hAnsi="宋体" w:hint="eastAsia"/>
          <w:color w:val="000000" w:themeColor="text1"/>
          <w:sz w:val="28"/>
          <w:szCs w:val="28"/>
        </w:rPr>
        <w:t>与招标文件内容采用相同的顺序，对每个需求的响应必须遵</w:t>
      </w:r>
      <w:r w:rsidRPr="00D903C8">
        <w:rPr>
          <w:rFonts w:ascii="仿宋_GB2312" w:eastAsia="仿宋_GB2312" w:hAnsi="宋体" w:hint="eastAsia"/>
          <w:color w:val="000000" w:themeColor="text1"/>
          <w:sz w:val="28"/>
          <w:szCs w:val="28"/>
        </w:rPr>
        <w:lastRenderedPageBreak/>
        <w:t>循如下规则：</w:t>
      </w:r>
    </w:p>
    <w:p w14:paraId="5D86A56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1）重复该需求；</w:t>
      </w:r>
    </w:p>
    <w:p w14:paraId="5B0BE62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2）用“是/否”来表明</w:t>
      </w:r>
      <w:proofErr w:type="gramStart"/>
      <w:r w:rsidRPr="00D903C8">
        <w:rPr>
          <w:rFonts w:ascii="仿宋_GB2312" w:eastAsia="仿宋_GB2312" w:hAnsi="宋体" w:hint="eastAsia"/>
          <w:color w:val="000000" w:themeColor="text1"/>
          <w:sz w:val="28"/>
          <w:szCs w:val="28"/>
        </w:rPr>
        <w:t>该需求</w:t>
      </w:r>
      <w:proofErr w:type="gramEnd"/>
      <w:r w:rsidRPr="00D903C8">
        <w:rPr>
          <w:rFonts w:ascii="仿宋_GB2312" w:eastAsia="仿宋_GB2312" w:hAnsi="宋体" w:hint="eastAsia"/>
          <w:color w:val="000000" w:themeColor="text1"/>
          <w:sz w:val="28"/>
          <w:szCs w:val="28"/>
        </w:rPr>
        <w:t>是否被满足；</w:t>
      </w:r>
    </w:p>
    <w:p w14:paraId="6D1642E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3）简要描述如何满足该需求，如果该响应在投标文件其他部分有详述，可在该处简单应答，但必须给出确切的位置索引；</w:t>
      </w:r>
    </w:p>
    <w:p w14:paraId="4C403761"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4）解释投标文件或投标方案与招标项目需求之间的偏差，用数量来表示的需求，必须用确切的数量单位来响应。</w:t>
      </w:r>
    </w:p>
    <w:p w14:paraId="403073FE"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5、投标人情况简介</w:t>
      </w:r>
    </w:p>
    <w:p w14:paraId="58D5CBD9"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应包含投标人基本情况与背景资料、业务经营情况、最近三年类似相关项目实施情况、及投标人最新的经过审计的财务报表、相关内控制度及连续性方案等。</w:t>
      </w:r>
    </w:p>
    <w:p w14:paraId="6F62146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6、投标人资格证明文件</w:t>
      </w:r>
    </w:p>
    <w:p w14:paraId="238019C5"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1）投标人营业执照复印件；</w:t>
      </w:r>
    </w:p>
    <w:p w14:paraId="645A91A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2）投标人资质证书复印件；</w:t>
      </w:r>
    </w:p>
    <w:p w14:paraId="6A70E54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3）若分公司参加投标的，需总公司的正式授权书（即签订合同只与有法人资格的公司签订）；</w:t>
      </w:r>
    </w:p>
    <w:p w14:paraId="2039D56C"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4）其他相关资格证明文件。</w:t>
      </w:r>
    </w:p>
    <w:p w14:paraId="2223E7CA"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7、供应商反腐败/反贿赂承诺书</w:t>
      </w:r>
    </w:p>
    <w:p w14:paraId="6EFDC221"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必须按照本招标文件第四部分附件6的格式要求制作，未经招标人书面同意，该格式不允许作任何修改。</w:t>
      </w:r>
    </w:p>
    <w:p w14:paraId="0094D44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8、其他</w:t>
      </w:r>
    </w:p>
    <w:p w14:paraId="6B1B08C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1）投标方实施其它银行此产品案例的合同复印件或加盖单位公章的产品定单；</w:t>
      </w:r>
    </w:p>
    <w:p w14:paraId="22EC37D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2）投标人自愿提供的其他全部文件；</w:t>
      </w:r>
    </w:p>
    <w:p w14:paraId="6A6783A5"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3）优惠条款的说明等。</w:t>
      </w:r>
    </w:p>
    <w:p w14:paraId="3799B6D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（三）投标文件的签署及规定</w:t>
      </w:r>
    </w:p>
    <w:p w14:paraId="40ECEBC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1、投标人应准备一份正本、二份副本、一份电子档，正副本及电子</w:t>
      </w:r>
      <w:proofErr w:type="gramStart"/>
      <w:r w:rsidRPr="00D903C8">
        <w:rPr>
          <w:rFonts w:ascii="仿宋_GB2312" w:eastAsia="仿宋_GB2312" w:hAnsi="宋体" w:hint="eastAsia"/>
          <w:color w:val="000000" w:themeColor="text1"/>
          <w:sz w:val="28"/>
          <w:szCs w:val="28"/>
        </w:rPr>
        <w:t>档</w:t>
      </w:r>
      <w:proofErr w:type="gramEnd"/>
      <w:r w:rsidRPr="00D903C8">
        <w:rPr>
          <w:rFonts w:ascii="仿宋_GB2312" w:eastAsia="仿宋_GB2312" w:hAnsi="宋体" w:hint="eastAsia"/>
          <w:color w:val="000000" w:themeColor="text1"/>
          <w:sz w:val="28"/>
          <w:szCs w:val="28"/>
        </w:rPr>
        <w:t>均不含报价单，另装一份密封投标报价单。在每一份投标文件上要明确注明“正本”、“副本”、“电子档”、“报价单”字样，若正本和副本有差异以正本为准；</w:t>
      </w:r>
    </w:p>
    <w:p w14:paraId="676D709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2、投标文件正本、副本、报价单须统一用A4纸打印装订并由投标人法定代表人或授权代理人在正本封面上签章处签字并加盖公章、骑缝章；</w:t>
      </w:r>
    </w:p>
    <w:p w14:paraId="465C978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3、投标文件须标注页码，封面后的第一页为标书的目录，整本</w:t>
      </w:r>
      <w:proofErr w:type="gramStart"/>
      <w:r w:rsidRPr="00D903C8">
        <w:rPr>
          <w:rFonts w:ascii="仿宋_GB2312" w:eastAsia="仿宋_GB2312" w:hAnsi="宋体" w:hint="eastAsia"/>
          <w:color w:val="000000" w:themeColor="text1"/>
          <w:sz w:val="28"/>
          <w:szCs w:val="28"/>
        </w:rPr>
        <w:t>标书须</w:t>
      </w:r>
      <w:proofErr w:type="gramEnd"/>
      <w:r w:rsidRPr="00D903C8">
        <w:rPr>
          <w:rFonts w:ascii="仿宋_GB2312" w:eastAsia="仿宋_GB2312" w:hAnsi="宋体" w:hint="eastAsia"/>
          <w:color w:val="000000" w:themeColor="text1"/>
          <w:sz w:val="28"/>
          <w:szCs w:val="28"/>
        </w:rPr>
        <w:t>标注统一的页码，成功案例合同等复印件可以手工填上统一的页码；</w:t>
      </w:r>
    </w:p>
    <w:p w14:paraId="23B4407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4、除投标人对错漏处作必要修改外，投标文件中不许有加行、涂抹或改写。如有修改错漏处，必须由投标人法定代表人或授权代理人签字并加盖公章。</w:t>
      </w:r>
    </w:p>
    <w:p w14:paraId="73AA56E8" w14:textId="77777777" w:rsidR="00EC7E6C" w:rsidRPr="00D903C8" w:rsidRDefault="007F0559" w:rsidP="00E13F73">
      <w:pPr>
        <w:pStyle w:val="2"/>
        <w:keepNext w:val="0"/>
        <w:keepLines w:val="0"/>
        <w:snapToGrid w:val="0"/>
        <w:spacing w:before="0" w:after="0" w:line="360" w:lineRule="auto"/>
        <w:ind w:firstLineChars="200" w:firstLine="562"/>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四、投标文件的递交</w:t>
      </w:r>
    </w:p>
    <w:p w14:paraId="61B3B54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（一）投标文件的密封和递交</w:t>
      </w:r>
    </w:p>
    <w:p w14:paraId="294B0E9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1、投标人应将投标文件的正、副本、报价单和电子</w:t>
      </w:r>
      <w:proofErr w:type="gramStart"/>
      <w:r w:rsidRPr="00D903C8">
        <w:rPr>
          <w:rFonts w:ascii="仿宋_GB2312" w:eastAsia="仿宋_GB2312" w:hAnsi="宋体" w:hint="eastAsia"/>
          <w:color w:val="000000" w:themeColor="text1"/>
          <w:sz w:val="28"/>
          <w:szCs w:val="28"/>
        </w:rPr>
        <w:t>档</w:t>
      </w:r>
      <w:proofErr w:type="gramEnd"/>
      <w:r w:rsidRPr="00D903C8">
        <w:rPr>
          <w:rFonts w:ascii="仿宋_GB2312" w:eastAsia="仿宋_GB2312" w:hAnsi="宋体" w:hint="eastAsia"/>
          <w:color w:val="000000" w:themeColor="text1"/>
          <w:sz w:val="28"/>
          <w:szCs w:val="28"/>
        </w:rPr>
        <w:t>分别用非透明文件袋密封，在封签处加盖公章，并标明投标人名称、正本（或副本、报价单、电子档）招标编号、投标产品名称及项目联系人和联系电话；</w:t>
      </w:r>
    </w:p>
    <w:p w14:paraId="2E21CAE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2、每一密封袋上注明“于开标前不准启封”的字样；</w:t>
      </w:r>
    </w:p>
    <w:p w14:paraId="5DEF856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3、投标价格表及其它各种承诺均须有法定代表人（或其委托的全权代表人）的签字、日期并加盖公章。</w:t>
      </w:r>
    </w:p>
    <w:p w14:paraId="56F0C03C"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（二）投标文件的修改和撤回</w:t>
      </w:r>
    </w:p>
    <w:p w14:paraId="72BFA88C"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1、投标人在提交投标文件后可对其投标文件进行补充、修改或</w:t>
      </w:r>
      <w:r w:rsidRPr="00D903C8">
        <w:rPr>
          <w:rFonts w:ascii="仿宋_GB2312" w:eastAsia="仿宋_GB2312" w:hAnsi="宋体" w:hint="eastAsia"/>
          <w:color w:val="000000" w:themeColor="text1"/>
          <w:sz w:val="28"/>
          <w:szCs w:val="28"/>
        </w:rPr>
        <w:lastRenderedPageBreak/>
        <w:t>撤回，但招标人须在投标截止时间之前收到该补充、修改或撤回的书面通知，该通知须经投标人的法定代表人或授权代理人签字并加盖公章；</w:t>
      </w:r>
    </w:p>
    <w:p w14:paraId="702AAC6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2、投标人对投标文件进行补充、修改的书面材料或撤回的通知应按本招标文件规定进行编写、密封、标注和递送，并注明“补充/修改投标文件”或“撤回投标”字样；</w:t>
      </w:r>
    </w:p>
    <w:p w14:paraId="52F2A0A9"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3、投标截止时间以后不得对投标文件进行修改或补充。</w:t>
      </w:r>
    </w:p>
    <w:p w14:paraId="6A53E281" w14:textId="77777777" w:rsidR="00EC7E6C" w:rsidRPr="00D903C8" w:rsidRDefault="007F0559" w:rsidP="00E13F73">
      <w:pPr>
        <w:pStyle w:val="2"/>
        <w:keepNext w:val="0"/>
        <w:keepLines w:val="0"/>
        <w:snapToGrid w:val="0"/>
        <w:spacing w:before="0" w:after="0" w:line="360" w:lineRule="auto"/>
        <w:ind w:firstLineChars="200" w:firstLine="562"/>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五、开标和评标</w:t>
      </w:r>
    </w:p>
    <w:p w14:paraId="26DA8465"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（一）开标</w:t>
      </w:r>
    </w:p>
    <w:p w14:paraId="5229BC5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此次招标采用：本行评标专家组进行现场开标、评标。</w:t>
      </w:r>
    </w:p>
    <w:p w14:paraId="11E10615"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（二）评标因素</w:t>
      </w:r>
    </w:p>
    <w:p w14:paraId="07D17EE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1、招标人根据具体招标项目分类对每一个投标条件进行比较。对其内容进行分析比较：</w:t>
      </w:r>
    </w:p>
    <w:p w14:paraId="6C56AB2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1）投标价格；</w:t>
      </w:r>
    </w:p>
    <w:p w14:paraId="312C898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2）投标方提供的其他优惠条件。</w:t>
      </w:r>
    </w:p>
    <w:p w14:paraId="343905F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（三）投标文件的审查</w:t>
      </w:r>
    </w:p>
    <w:p w14:paraId="52FBC07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1、开标后，招标人将组织审查投标文件是否完整，是否有计算错误，文件是否恰当地签署；</w:t>
      </w:r>
    </w:p>
    <w:p w14:paraId="162DCAC1"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2、在对投标文件进行详细评估之前，招标人将依据投标人提供的资格证明文件审查投标人的财务、技术和生产能力。如果确定投标人无能力提供设备（系统）和技术支持，其投标将被拒绝；</w:t>
      </w:r>
    </w:p>
    <w:p w14:paraId="4B934BD1"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3、招标人将确定每一投标是否对招标文件的要求</w:t>
      </w:r>
      <w:proofErr w:type="gramStart"/>
      <w:r w:rsidRPr="00D903C8">
        <w:rPr>
          <w:rFonts w:ascii="仿宋_GB2312" w:eastAsia="仿宋_GB2312" w:hAnsi="宋体" w:hint="eastAsia"/>
          <w:color w:val="000000" w:themeColor="text1"/>
          <w:sz w:val="28"/>
          <w:szCs w:val="28"/>
        </w:rPr>
        <w:t>作出</w:t>
      </w:r>
      <w:proofErr w:type="gramEnd"/>
      <w:r w:rsidRPr="00D903C8">
        <w:rPr>
          <w:rFonts w:ascii="仿宋_GB2312" w:eastAsia="仿宋_GB2312" w:hAnsi="宋体" w:hint="eastAsia"/>
          <w:color w:val="000000" w:themeColor="text1"/>
          <w:sz w:val="28"/>
          <w:szCs w:val="28"/>
        </w:rPr>
        <w:t>了实质性的响应，而没有明显的偏离或保留；</w:t>
      </w:r>
    </w:p>
    <w:p w14:paraId="60B3C5FE"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4、招标人判断投标文件的响应性仅基于投标文件本身而不靠外部证据；</w:t>
      </w:r>
    </w:p>
    <w:p w14:paraId="1C524D9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5、招标人将拒绝被确定为非实质性响应的投标，投标人不能通过修正或撤销不符之处而使其投标成为实质性响应的投标。</w:t>
      </w:r>
    </w:p>
    <w:p w14:paraId="2FD32C05"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（四）投标文件的澄清</w:t>
      </w:r>
    </w:p>
    <w:p w14:paraId="0E3521D3"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0D62DBE2"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2、澄清应是书面的，并由法定代表人或其授权代理人签字；</w:t>
      </w:r>
    </w:p>
    <w:p w14:paraId="0A817C2A"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3、投标人的澄清文件是投标文件的组成部分，并取代投标文件中被澄清的部分；</w:t>
      </w:r>
    </w:p>
    <w:p w14:paraId="2026554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4、投标文件的澄清不得对投标内容进行实质性修改。</w:t>
      </w:r>
    </w:p>
    <w:p w14:paraId="389A269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（五）评标工作</w:t>
      </w:r>
    </w:p>
    <w:p w14:paraId="5393F06E"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1、招标人将按照公开、公平、公正的原则对待所有投标方；</w:t>
      </w:r>
    </w:p>
    <w:p w14:paraId="076395CD"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2、评标是招标工作的重要环节，评标工作在招标人内独立进行；</w:t>
      </w:r>
    </w:p>
    <w:p w14:paraId="179EBA1F" w14:textId="6AF9F7E7" w:rsidR="00EC7E6C" w:rsidRPr="00D903C8" w:rsidRDefault="00E30C10"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w:t>
      </w:r>
      <w:r w:rsidR="007F0559" w:rsidRPr="00D903C8">
        <w:rPr>
          <w:rFonts w:ascii="仿宋_GB2312" w:eastAsia="仿宋_GB2312" w:hAnsi="宋体" w:hint="eastAsia"/>
          <w:color w:val="000000" w:themeColor="text1"/>
          <w:sz w:val="28"/>
          <w:szCs w:val="28"/>
        </w:rPr>
        <w:t>、在投标、开标期间，投标人不得向招标人询问情况，不得进行旨在影响评标结果的活动，招标人保留对投标人进行疑问咨询的权力；</w:t>
      </w:r>
    </w:p>
    <w:p w14:paraId="4E9FF0A8" w14:textId="5BA437B8" w:rsidR="00EC7E6C" w:rsidRPr="00D903C8" w:rsidRDefault="00E30C10"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w:t>
      </w:r>
      <w:r w:rsidR="007F0559" w:rsidRPr="00D903C8">
        <w:rPr>
          <w:rFonts w:ascii="仿宋_GB2312" w:eastAsia="仿宋_GB2312" w:hAnsi="宋体" w:hint="eastAsia"/>
          <w:color w:val="000000" w:themeColor="text1"/>
          <w:sz w:val="28"/>
          <w:szCs w:val="28"/>
        </w:rPr>
        <w:t>、在投标、评标过程中，如有投标人联合故意抬高报价或其他不正当行为，招标人有权中止投标或评标；</w:t>
      </w:r>
    </w:p>
    <w:p w14:paraId="647B21D2" w14:textId="3528B690" w:rsidR="00EC7E6C" w:rsidRPr="00D903C8" w:rsidRDefault="00E30C10"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5</w:t>
      </w:r>
      <w:r w:rsidR="007F0559" w:rsidRPr="00D903C8">
        <w:rPr>
          <w:rFonts w:ascii="仿宋_GB2312" w:eastAsia="仿宋_GB2312" w:hAnsi="宋体" w:hint="eastAsia"/>
          <w:color w:val="000000" w:themeColor="text1"/>
          <w:sz w:val="28"/>
          <w:szCs w:val="28"/>
        </w:rPr>
        <w:t>、江苏昆山农村商业银行股份有限公司保留对本次招标的最终解释权。</w:t>
      </w:r>
    </w:p>
    <w:p w14:paraId="1A9BC8FA" w14:textId="77777777" w:rsidR="00EC7E6C" w:rsidRPr="00D903C8" w:rsidRDefault="007F0559" w:rsidP="00E13F73">
      <w:pPr>
        <w:pStyle w:val="2"/>
        <w:keepNext w:val="0"/>
        <w:keepLines w:val="0"/>
        <w:snapToGrid w:val="0"/>
        <w:spacing w:before="0" w:after="0" w:line="360" w:lineRule="auto"/>
        <w:ind w:firstLineChars="200" w:firstLine="562"/>
        <w:rPr>
          <w:rFonts w:ascii="仿宋_GB2312" w:eastAsia="仿宋_GB2312" w:hAnsi="仿宋" w:hint="eastAsia"/>
          <w:color w:val="000000" w:themeColor="text1"/>
          <w:sz w:val="28"/>
          <w:szCs w:val="28"/>
        </w:rPr>
      </w:pPr>
      <w:r w:rsidRPr="00D903C8">
        <w:rPr>
          <w:rFonts w:ascii="仿宋_GB2312" w:eastAsia="仿宋_GB2312" w:hAnsi="仿宋" w:hint="eastAsia"/>
          <w:color w:val="000000" w:themeColor="text1"/>
          <w:sz w:val="28"/>
          <w:szCs w:val="28"/>
        </w:rPr>
        <w:t>六、中标与签署合同</w:t>
      </w:r>
    </w:p>
    <w:p w14:paraId="70E6450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（一）定标原则</w:t>
      </w:r>
    </w:p>
    <w:p w14:paraId="3F655364"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招标人不承诺向投标方披露招标过程中任何细节，包括中标或落标原因。</w:t>
      </w:r>
    </w:p>
    <w:p w14:paraId="1B7B542B"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lastRenderedPageBreak/>
        <w:t>（二）中标通知</w:t>
      </w:r>
    </w:p>
    <w:p w14:paraId="21747489"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1.定标后，招标人将发出中标通知；</w:t>
      </w:r>
    </w:p>
    <w:p w14:paraId="51F8E61F"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2.对落标的投标人不再另行发出落标通知；</w:t>
      </w:r>
    </w:p>
    <w:p w14:paraId="6FAE7C29"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3.中标通知将作为招标人与中标人签订合同的依据之一。</w:t>
      </w:r>
    </w:p>
    <w:p w14:paraId="1C4F3EC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（三）签订合同</w:t>
      </w:r>
    </w:p>
    <w:p w14:paraId="33B956A7"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1、招标人将按照招标文件和投标人的投标文件与中标人签订书面合同，签订合同之前，双方需对合同的具体细节进行商谈。</w:t>
      </w:r>
    </w:p>
    <w:p w14:paraId="3529D1F6"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2、招标人对有关内容有权</w:t>
      </w:r>
      <w:proofErr w:type="gramStart"/>
      <w:r w:rsidRPr="00D903C8">
        <w:rPr>
          <w:rFonts w:ascii="仿宋_GB2312" w:eastAsia="仿宋_GB2312" w:hAnsi="宋体" w:hint="eastAsia"/>
          <w:color w:val="000000" w:themeColor="text1"/>
          <w:sz w:val="28"/>
          <w:szCs w:val="28"/>
        </w:rPr>
        <w:t>作出</w:t>
      </w:r>
      <w:proofErr w:type="gramEnd"/>
      <w:r w:rsidRPr="00D903C8">
        <w:rPr>
          <w:rFonts w:ascii="仿宋_GB2312" w:eastAsia="仿宋_GB2312" w:hAnsi="宋体" w:hint="eastAsia"/>
          <w:color w:val="000000" w:themeColor="text1"/>
          <w:sz w:val="28"/>
          <w:szCs w:val="28"/>
        </w:rPr>
        <w:t>必要的细化和补充，但有关细化和补充不得背离招标文件和投标文件的实质性内容。</w:t>
      </w:r>
    </w:p>
    <w:p w14:paraId="490A0E48"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3、招标文件、中标方的投标文件及其澄清文件等，均为签订合同的依据。</w:t>
      </w:r>
    </w:p>
    <w:p w14:paraId="1B39B3D0" w14:textId="77777777" w:rsidR="00EC7E6C" w:rsidRPr="00D903C8" w:rsidRDefault="007F0559" w:rsidP="00E13F73">
      <w:pPr>
        <w:snapToGrid w:val="0"/>
        <w:spacing w:line="360" w:lineRule="auto"/>
        <w:ind w:firstLineChars="200" w:firstLine="560"/>
        <w:rPr>
          <w:rFonts w:ascii="仿宋_GB2312" w:eastAsia="仿宋_GB2312" w:hAnsi="宋体" w:hint="eastAsia"/>
          <w:color w:val="000000" w:themeColor="text1"/>
          <w:sz w:val="28"/>
          <w:szCs w:val="28"/>
        </w:rPr>
      </w:pPr>
      <w:r w:rsidRPr="00D903C8">
        <w:rPr>
          <w:rFonts w:ascii="仿宋_GB2312" w:eastAsia="仿宋_GB2312" w:hAnsi="宋体" w:hint="eastAsia"/>
          <w:color w:val="000000" w:themeColor="text1"/>
          <w:sz w:val="28"/>
          <w:szCs w:val="28"/>
        </w:rPr>
        <w:t>4、投标人同意按招标人的要求</w:t>
      </w:r>
      <w:proofErr w:type="gramStart"/>
      <w:r w:rsidRPr="00D903C8">
        <w:rPr>
          <w:rFonts w:ascii="仿宋_GB2312" w:eastAsia="仿宋_GB2312" w:hAnsi="宋体" w:hint="eastAsia"/>
          <w:color w:val="000000" w:themeColor="text1"/>
          <w:sz w:val="28"/>
          <w:szCs w:val="28"/>
        </w:rPr>
        <w:t>签定</w:t>
      </w:r>
      <w:proofErr w:type="gramEnd"/>
      <w:r w:rsidRPr="00D903C8">
        <w:rPr>
          <w:rFonts w:ascii="仿宋_GB2312" w:eastAsia="仿宋_GB2312" w:hAnsi="宋体" w:hint="eastAsia"/>
          <w:color w:val="000000" w:themeColor="text1"/>
          <w:sz w:val="28"/>
          <w:szCs w:val="28"/>
        </w:rPr>
        <w:t>相关合同，</w:t>
      </w:r>
      <w:r w:rsidRPr="00D903C8">
        <w:rPr>
          <w:rFonts w:ascii="仿宋_GB2312" w:eastAsia="仿宋_GB2312" w:hAnsi="宋体" w:cs="仿宋_GB2312" w:hint="eastAsia"/>
          <w:color w:val="000000" w:themeColor="text1"/>
          <w:sz w:val="28"/>
          <w:szCs w:val="28"/>
        </w:rPr>
        <w:t>具体内容以实际签订的合同内容为准。</w:t>
      </w:r>
    </w:p>
    <w:p w14:paraId="7F57E077" w14:textId="77777777" w:rsidR="00EC7E6C" w:rsidRPr="00D903C8" w:rsidRDefault="00EC7E6C">
      <w:pPr>
        <w:spacing w:line="360" w:lineRule="auto"/>
        <w:ind w:firstLineChars="200" w:firstLine="560"/>
        <w:rPr>
          <w:rFonts w:ascii="仿宋_GB2312" w:eastAsia="仿宋_GB2312" w:hAnsi="宋体"/>
          <w:color w:val="000000" w:themeColor="text1"/>
          <w:sz w:val="28"/>
        </w:rPr>
        <w:sectPr w:rsidR="00EC7E6C" w:rsidRPr="00D903C8">
          <w:pgSz w:w="11906" w:h="16838"/>
          <w:pgMar w:top="1440" w:right="1800" w:bottom="1440" w:left="1800" w:header="851" w:footer="992" w:gutter="0"/>
          <w:cols w:space="720"/>
          <w:docGrid w:type="lines" w:linePitch="312"/>
        </w:sectPr>
      </w:pPr>
    </w:p>
    <w:p w14:paraId="310D93BF" w14:textId="77777777" w:rsidR="00EC7E6C" w:rsidRPr="00D903C8" w:rsidRDefault="007F0559">
      <w:pPr>
        <w:pStyle w:val="1"/>
        <w:keepNext w:val="0"/>
        <w:keepLines w:val="0"/>
        <w:jc w:val="center"/>
        <w:rPr>
          <w:rFonts w:ascii="黑体" w:eastAsia="黑体" w:hAnsi="黑体"/>
          <w:color w:val="000000" w:themeColor="text1"/>
          <w:sz w:val="32"/>
          <w:szCs w:val="32"/>
        </w:rPr>
      </w:pPr>
      <w:r w:rsidRPr="00D903C8">
        <w:rPr>
          <w:rFonts w:ascii="黑体" w:eastAsia="黑体" w:hAnsi="黑体" w:hint="eastAsia"/>
          <w:color w:val="000000" w:themeColor="text1"/>
          <w:sz w:val="32"/>
          <w:szCs w:val="32"/>
        </w:rPr>
        <w:lastRenderedPageBreak/>
        <w:t>第四部分</w:t>
      </w:r>
      <w:r w:rsidRPr="00D903C8">
        <w:rPr>
          <w:rFonts w:ascii="黑体" w:eastAsia="黑体" w:hAnsi="黑体" w:hint="eastAsia"/>
          <w:color w:val="000000" w:themeColor="text1"/>
          <w:sz w:val="32"/>
          <w:szCs w:val="32"/>
        </w:rPr>
        <w:tab/>
        <w:t>投标文件格式</w:t>
      </w:r>
    </w:p>
    <w:p w14:paraId="47CFBD29" w14:textId="77777777" w:rsidR="00EC7E6C" w:rsidRPr="00D903C8" w:rsidRDefault="007F0559">
      <w:pPr>
        <w:snapToGrid w:val="0"/>
        <w:spacing w:line="360" w:lineRule="auto"/>
        <w:outlineLvl w:val="1"/>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附件1：《投标书》</w:t>
      </w:r>
    </w:p>
    <w:p w14:paraId="4E277B47" w14:textId="77777777" w:rsidR="00EC7E6C" w:rsidRPr="00D903C8" w:rsidRDefault="007F0559">
      <w:pPr>
        <w:pStyle w:val="a6"/>
        <w:adjustRightInd w:val="0"/>
        <w:jc w:val="center"/>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投</w:t>
      </w:r>
      <w:r w:rsidRPr="00D903C8">
        <w:rPr>
          <w:rFonts w:ascii="仿宋_GB2312" w:eastAsia="仿宋_GB2312" w:hAnsi="宋体" w:hint="eastAsia"/>
          <w:snapToGrid w:val="0"/>
          <w:color w:val="000000" w:themeColor="text1"/>
          <w:sz w:val="28"/>
          <w:szCs w:val="28"/>
        </w:rPr>
        <w:tab/>
      </w:r>
      <w:r w:rsidRPr="00D903C8">
        <w:rPr>
          <w:rFonts w:ascii="仿宋_GB2312" w:eastAsia="仿宋_GB2312" w:hAnsi="宋体"/>
          <w:snapToGrid w:val="0"/>
          <w:color w:val="000000" w:themeColor="text1"/>
          <w:sz w:val="28"/>
          <w:szCs w:val="28"/>
        </w:rPr>
        <w:t>标</w:t>
      </w:r>
      <w:r w:rsidRPr="00D903C8">
        <w:rPr>
          <w:rFonts w:ascii="仿宋_GB2312" w:eastAsia="仿宋_GB2312" w:hAnsi="宋体" w:hint="eastAsia"/>
          <w:snapToGrid w:val="0"/>
          <w:color w:val="000000" w:themeColor="text1"/>
          <w:sz w:val="28"/>
          <w:szCs w:val="28"/>
        </w:rPr>
        <w:tab/>
      </w:r>
      <w:r w:rsidRPr="00D903C8">
        <w:rPr>
          <w:rFonts w:ascii="仿宋_GB2312" w:eastAsia="仿宋_GB2312" w:hAnsi="宋体"/>
          <w:snapToGrid w:val="0"/>
          <w:color w:val="000000" w:themeColor="text1"/>
          <w:sz w:val="28"/>
          <w:szCs w:val="28"/>
        </w:rPr>
        <w:t>书</w:t>
      </w:r>
    </w:p>
    <w:p w14:paraId="2DD3A868" w14:textId="77777777" w:rsidR="00EC7E6C" w:rsidRPr="00D903C8" w:rsidRDefault="00EC7E6C">
      <w:pPr>
        <w:pStyle w:val="a6"/>
        <w:adjustRightInd w:val="0"/>
        <w:rPr>
          <w:rFonts w:ascii="仿宋_GB2312" w:eastAsia="仿宋_GB2312" w:hAnsi="宋体"/>
          <w:b/>
          <w:snapToGrid w:val="0"/>
          <w:color w:val="000000" w:themeColor="text1"/>
          <w:sz w:val="28"/>
          <w:szCs w:val="28"/>
        </w:rPr>
      </w:pPr>
    </w:p>
    <w:p w14:paraId="3B280D36" w14:textId="77777777" w:rsidR="00EC7E6C" w:rsidRPr="00D903C8" w:rsidRDefault="007F0559">
      <w:pPr>
        <w:pStyle w:val="a6"/>
        <w:adjustRightInd w:val="0"/>
        <w:rPr>
          <w:rFonts w:ascii="仿宋_GB2312" w:eastAsia="仿宋_GB2312" w:hAnsi="宋体"/>
          <w:color w:val="000000" w:themeColor="text1"/>
          <w:sz w:val="28"/>
        </w:rPr>
      </w:pPr>
      <w:r w:rsidRPr="00D903C8">
        <w:rPr>
          <w:rFonts w:ascii="仿宋_GB2312" w:eastAsia="仿宋_GB2312" w:hAnsi="宋体"/>
          <w:color w:val="000000" w:themeColor="text1"/>
          <w:sz w:val="28"/>
        </w:rPr>
        <w:t>致：江苏</w:t>
      </w:r>
      <w:r w:rsidRPr="00D903C8">
        <w:rPr>
          <w:rFonts w:ascii="仿宋_GB2312" w:eastAsia="仿宋_GB2312" w:hAnsi="宋体" w:hint="eastAsia"/>
          <w:color w:val="000000" w:themeColor="text1"/>
          <w:sz w:val="28"/>
        </w:rPr>
        <w:t>昆山</w:t>
      </w:r>
      <w:r w:rsidRPr="00D903C8">
        <w:rPr>
          <w:rFonts w:ascii="仿宋_GB2312" w:eastAsia="仿宋_GB2312" w:hAnsi="宋体"/>
          <w:color w:val="000000" w:themeColor="text1"/>
          <w:sz w:val="28"/>
        </w:rPr>
        <w:t>农村商业银行股份有限公司</w:t>
      </w:r>
    </w:p>
    <w:p w14:paraId="052CDCF4" w14:textId="77777777" w:rsidR="00EC7E6C" w:rsidRPr="00D903C8" w:rsidRDefault="007F0559">
      <w:pPr>
        <w:autoSpaceDE w:val="0"/>
        <w:autoSpaceDN w:val="0"/>
        <w:adjustRightInd w:val="0"/>
        <w:ind w:firstLine="624"/>
        <w:jc w:val="left"/>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根据贵方       招标书，投标人              （投标人名称）提供相关文件并做出以下承诺：</w:t>
      </w:r>
    </w:p>
    <w:p w14:paraId="705D797B" w14:textId="77777777" w:rsidR="00EC7E6C" w:rsidRPr="00D903C8" w:rsidRDefault="007F0559">
      <w:pPr>
        <w:numPr>
          <w:ilvl w:val="0"/>
          <w:numId w:val="1"/>
        </w:numPr>
        <w:autoSpaceDE w:val="0"/>
        <w:autoSpaceDN w:val="0"/>
        <w:adjustRightInd w:val="0"/>
        <w:ind w:firstLine="624"/>
        <w:jc w:val="left"/>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招标文件规定的全部文件正本一份，副本二份，电子文档一份、报价单一份。</w:t>
      </w:r>
    </w:p>
    <w:p w14:paraId="162CF6E5" w14:textId="77777777" w:rsidR="00EC7E6C" w:rsidRPr="00D903C8" w:rsidRDefault="007F0559">
      <w:pPr>
        <w:autoSpaceDE w:val="0"/>
        <w:autoSpaceDN w:val="0"/>
        <w:adjustRightInd w:val="0"/>
        <w:ind w:firstLineChars="200" w:firstLine="560"/>
        <w:jc w:val="left"/>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二、投标人同意如下：</w:t>
      </w:r>
    </w:p>
    <w:p w14:paraId="697CB134" w14:textId="77777777" w:rsidR="00EC7E6C" w:rsidRPr="00D903C8" w:rsidRDefault="007F0559">
      <w:pPr>
        <w:adjustRightInd w:val="0"/>
        <w:ind w:firstLineChars="250" w:firstLine="70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14:paraId="3AEF1119" w14:textId="77777777" w:rsidR="00EC7E6C" w:rsidRPr="00D903C8" w:rsidRDefault="007F0559">
      <w:pPr>
        <w:adjustRightInd w:val="0"/>
        <w:ind w:firstLineChars="250" w:firstLine="70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2.投标人己详细审查全部招标文件，包括修改文件以及全部参考资料和有关附件，无其他不明事项；</w:t>
      </w:r>
    </w:p>
    <w:p w14:paraId="4D7970C1" w14:textId="77777777" w:rsidR="00EC7E6C" w:rsidRPr="00D903C8" w:rsidRDefault="007F0559">
      <w:pPr>
        <w:adjustRightInd w:val="0"/>
        <w:ind w:firstLineChars="250" w:firstLine="70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3.投标人同意招标人要求的相关数据或资料，完全理解招标人在招标文件中确定的评标原则和程序。</w:t>
      </w:r>
    </w:p>
    <w:p w14:paraId="64FC5D1B" w14:textId="77777777" w:rsidR="00EC7E6C" w:rsidRPr="00D903C8" w:rsidRDefault="007F0559">
      <w:pPr>
        <w:adjustRightInd w:val="0"/>
        <w:spacing w:line="640" w:lineRule="exact"/>
        <w:ind w:leftChars="67" w:left="141"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rPr>
        <w:t>4.投标人同意在中标后，于昆山农商行开设一般账户，用于工程款支付。</w:t>
      </w:r>
    </w:p>
    <w:p w14:paraId="723322F1" w14:textId="77777777" w:rsidR="00EC7E6C" w:rsidRPr="00D903C8" w:rsidRDefault="007F0559">
      <w:pPr>
        <w:adjustRightInd w:val="0"/>
        <w:ind w:firstLineChars="250" w:firstLine="700"/>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246A7179" w14:textId="77777777" w:rsidR="00EC7E6C" w:rsidRPr="00D903C8" w:rsidRDefault="007F0559">
      <w:pPr>
        <w:adjustRightInd w:val="0"/>
        <w:ind w:firstLine="624"/>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lastRenderedPageBreak/>
        <w:t>与本投标有关的一切正式信函请使用以下地址：</w:t>
      </w:r>
    </w:p>
    <w:p w14:paraId="6778AFF1"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地址：                           </w:t>
      </w:r>
    </w:p>
    <w:p w14:paraId="02B7B65E"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邮编：                           </w:t>
      </w:r>
    </w:p>
    <w:p w14:paraId="7A8A8185"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电话：                           </w:t>
      </w:r>
    </w:p>
    <w:p w14:paraId="5970B848"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传真：                           </w:t>
      </w:r>
    </w:p>
    <w:p w14:paraId="3396F20A"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投标人法定代表人姓名、职务（印刷体）：             </w:t>
      </w:r>
    </w:p>
    <w:p w14:paraId="63640EC0"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投标人名称：                       </w:t>
      </w:r>
    </w:p>
    <w:p w14:paraId="6DCA626F"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单位公章：                       </w:t>
      </w:r>
    </w:p>
    <w:p w14:paraId="46ADCF6D" w14:textId="77777777" w:rsidR="00EC7E6C" w:rsidRPr="00D903C8" w:rsidRDefault="007F0559">
      <w:pPr>
        <w:pStyle w:val="a6"/>
        <w:adjustRightInd w:val="0"/>
        <w:ind w:firstLine="624"/>
        <w:rPr>
          <w:rFonts w:ascii="仿宋_GB2312" w:eastAsia="仿宋_GB2312" w:hAnsi="宋体"/>
          <w:color w:val="000000" w:themeColor="text1"/>
          <w:sz w:val="28"/>
        </w:rPr>
      </w:pPr>
      <w:r w:rsidRPr="00D903C8">
        <w:rPr>
          <w:rFonts w:ascii="仿宋_GB2312" w:eastAsia="仿宋_GB2312" w:hAnsi="宋体"/>
          <w:color w:val="000000" w:themeColor="text1"/>
          <w:sz w:val="28"/>
        </w:rPr>
        <w:t xml:space="preserve">法定代表人或授权代理人签字：                    </w:t>
      </w:r>
    </w:p>
    <w:p w14:paraId="73A3DE48" w14:textId="77777777" w:rsidR="00EC7E6C" w:rsidRPr="00D903C8" w:rsidRDefault="007F0559">
      <w:pPr>
        <w:autoSpaceDE w:val="0"/>
        <w:autoSpaceDN w:val="0"/>
        <w:adjustRightInd w:val="0"/>
        <w:ind w:firstLine="624"/>
        <w:jc w:val="left"/>
        <w:rPr>
          <w:rFonts w:ascii="仿宋_GB2312" w:eastAsia="仿宋_GB2312" w:hAnsi="宋体"/>
          <w:color w:val="000000" w:themeColor="text1"/>
          <w:sz w:val="28"/>
        </w:rPr>
      </w:pPr>
      <w:r w:rsidRPr="00D903C8">
        <w:rPr>
          <w:rFonts w:ascii="仿宋_GB2312" w:eastAsia="仿宋_GB2312" w:hAnsi="宋体" w:hint="eastAsia"/>
          <w:color w:val="000000" w:themeColor="text1"/>
          <w:sz w:val="28"/>
        </w:rPr>
        <w:t>日期：      年     月     日</w:t>
      </w:r>
    </w:p>
    <w:p w14:paraId="49BF5857" w14:textId="77777777" w:rsidR="00EC7E6C" w:rsidRPr="00D903C8" w:rsidRDefault="00EC7E6C">
      <w:pPr>
        <w:snapToGrid w:val="0"/>
        <w:spacing w:line="360" w:lineRule="auto"/>
        <w:outlineLvl w:val="1"/>
        <w:rPr>
          <w:rFonts w:ascii="仿宋_GB2312" w:eastAsia="仿宋_GB2312" w:hAnsi="宋体"/>
          <w:color w:val="000000" w:themeColor="text1"/>
          <w:sz w:val="28"/>
        </w:rPr>
        <w:sectPr w:rsidR="00EC7E6C" w:rsidRPr="00D903C8">
          <w:pgSz w:w="11906" w:h="16838"/>
          <w:pgMar w:top="1440" w:right="1800" w:bottom="1440" w:left="1800" w:header="851" w:footer="992" w:gutter="0"/>
          <w:cols w:space="720"/>
          <w:docGrid w:type="lines" w:linePitch="312"/>
        </w:sectPr>
      </w:pPr>
    </w:p>
    <w:p w14:paraId="3F2D80FA" w14:textId="77777777" w:rsidR="00EC7E6C" w:rsidRPr="00D903C8" w:rsidRDefault="007F0559">
      <w:pPr>
        <w:snapToGrid w:val="0"/>
        <w:spacing w:line="360" w:lineRule="auto"/>
        <w:outlineLvl w:val="1"/>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附件2：《投标人情况简介》</w:t>
      </w:r>
    </w:p>
    <w:p w14:paraId="396166EF" w14:textId="77777777" w:rsidR="00EC7E6C" w:rsidRPr="00D903C8" w:rsidRDefault="007F0559">
      <w:pPr>
        <w:pStyle w:val="a6"/>
        <w:adjustRightInd w:val="0"/>
        <w:jc w:val="center"/>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投标人情况简介</w:t>
      </w:r>
    </w:p>
    <w:p w14:paraId="5789EF41"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1.名称和概况</w:t>
      </w:r>
    </w:p>
    <w:p w14:paraId="2718692C"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投标人名称：</w:t>
      </w:r>
    </w:p>
    <w:p w14:paraId="7CF25B1D"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地址：邮编：</w:t>
      </w:r>
    </w:p>
    <w:p w14:paraId="2140B7C6"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传真／电话：</w:t>
      </w:r>
    </w:p>
    <w:p w14:paraId="6A5CC781"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成立日期或注册日期：</w:t>
      </w:r>
    </w:p>
    <w:p w14:paraId="0309A667"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法定代表人或主要负责人姓名：</w:t>
      </w:r>
    </w:p>
    <w:p w14:paraId="3DBD8B66"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2．财务数据</w:t>
      </w:r>
    </w:p>
    <w:p w14:paraId="72962338" w14:textId="77777777" w:rsidR="00EC7E6C" w:rsidRPr="00D903C8" w:rsidRDefault="007F0559">
      <w:pPr>
        <w:pStyle w:val="a6"/>
        <w:adjustRightInd w:val="0"/>
        <w:rPr>
          <w:rFonts w:ascii="仿宋_GB2312" w:eastAsia="仿宋_GB2312" w:hAnsi="宋体"/>
          <w:snapToGrid w:val="0"/>
          <w:color w:val="000000" w:themeColor="text1"/>
          <w:sz w:val="28"/>
          <w:szCs w:val="28"/>
          <w:u w:val="single"/>
        </w:rPr>
      </w:pPr>
      <w:r w:rsidRPr="00D903C8">
        <w:rPr>
          <w:rFonts w:ascii="仿宋_GB2312" w:eastAsia="仿宋_GB2312" w:hAnsi="宋体"/>
          <w:snapToGrid w:val="0"/>
          <w:color w:val="000000" w:themeColor="text1"/>
          <w:sz w:val="28"/>
          <w:szCs w:val="28"/>
        </w:rPr>
        <w:t>注册资本：</w:t>
      </w:r>
    </w:p>
    <w:p w14:paraId="10ECC9BC" w14:textId="77777777" w:rsidR="00EC7E6C" w:rsidRPr="00D903C8" w:rsidRDefault="007F0559">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3．业绩或服务的情况</w:t>
      </w:r>
    </w:p>
    <w:p w14:paraId="4FC2D165" w14:textId="3674701A" w:rsidR="00EC7E6C" w:rsidRPr="00D903C8" w:rsidRDefault="003231E6">
      <w:pPr>
        <w:pStyle w:val="a6"/>
        <w:adjustRightInd w:val="0"/>
        <w:rPr>
          <w:rFonts w:ascii="仿宋_GB2312" w:eastAsia="仿宋_GB2312" w:hAnsi="宋体"/>
          <w:snapToGrid w:val="0"/>
          <w:color w:val="000000" w:themeColor="text1"/>
          <w:sz w:val="28"/>
          <w:szCs w:val="28"/>
        </w:rPr>
      </w:pPr>
      <w:r w:rsidRPr="00D903C8">
        <w:rPr>
          <w:rFonts w:ascii="仿宋_GB2312" w:eastAsia="仿宋_GB2312" w:hAnsi="宋体" w:hint="eastAsia"/>
          <w:snapToGrid w:val="0"/>
          <w:color w:val="000000" w:themeColor="text1"/>
          <w:sz w:val="28"/>
          <w:szCs w:val="28"/>
        </w:rPr>
        <w:t>2022（含）</w:t>
      </w:r>
      <w:r w:rsidR="007F0559" w:rsidRPr="00D903C8">
        <w:rPr>
          <w:rFonts w:ascii="仿宋_GB2312" w:eastAsia="仿宋_GB2312" w:hAnsi="宋体"/>
          <w:snapToGrid w:val="0"/>
          <w:color w:val="000000" w:themeColor="text1"/>
          <w:sz w:val="28"/>
          <w:szCs w:val="28"/>
        </w:rPr>
        <w:t xml:space="preserve">年至今国内外主要用户的名称和地址： </w:t>
      </w:r>
    </w:p>
    <w:p w14:paraId="07DDBBDC" w14:textId="77777777" w:rsidR="00EC7E6C" w:rsidRPr="00D903C8" w:rsidRDefault="007F0559">
      <w:pPr>
        <w:pStyle w:val="a6"/>
        <w:tabs>
          <w:tab w:val="left" w:pos="360"/>
        </w:tabs>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本次投标或服务在国内金融行业的应用情况（如有的话）：</w:t>
      </w:r>
    </w:p>
    <w:p w14:paraId="013E35AF" w14:textId="0851DEFA" w:rsidR="00EC7E6C" w:rsidRPr="00D903C8" w:rsidRDefault="007F0559">
      <w:pPr>
        <w:pStyle w:val="a6"/>
        <w:tabs>
          <w:tab w:val="left" w:pos="0"/>
        </w:tabs>
        <w:adjustRightInd w:val="0"/>
        <w:rPr>
          <w:rFonts w:ascii="仿宋_GB2312" w:eastAsia="仿宋_GB2312" w:hAnsi="宋体"/>
          <w:snapToGrid w:val="0"/>
          <w:color w:val="000000" w:themeColor="text1"/>
          <w:sz w:val="28"/>
          <w:szCs w:val="28"/>
        </w:rPr>
      </w:pPr>
      <w:r w:rsidRPr="00D903C8">
        <w:rPr>
          <w:rFonts w:ascii="仿宋_GB2312" w:eastAsia="仿宋_GB2312" w:hAnsi="宋体"/>
          <w:snapToGrid w:val="0"/>
          <w:color w:val="000000" w:themeColor="text1"/>
          <w:sz w:val="28"/>
          <w:szCs w:val="28"/>
        </w:rPr>
        <w:t>4.</w:t>
      </w:r>
      <w:r w:rsidR="003231E6" w:rsidRPr="00D903C8">
        <w:rPr>
          <w:rFonts w:ascii="仿宋_GB2312" w:eastAsia="仿宋_GB2312" w:hAnsi="宋体" w:hint="eastAsia"/>
          <w:snapToGrid w:val="0"/>
          <w:color w:val="000000" w:themeColor="text1"/>
          <w:sz w:val="28"/>
          <w:szCs w:val="28"/>
        </w:rPr>
        <w:t xml:space="preserve"> </w:t>
      </w:r>
      <w:r w:rsidR="008D6B6A" w:rsidRPr="00D903C8">
        <w:rPr>
          <w:rFonts w:ascii="仿宋_GB2312" w:eastAsia="仿宋_GB2312" w:hAnsi="宋体" w:hint="eastAsia"/>
          <w:snapToGrid w:val="0"/>
          <w:color w:val="000000" w:themeColor="text1"/>
          <w:sz w:val="28"/>
          <w:szCs w:val="28"/>
        </w:rPr>
        <w:t>2022</w:t>
      </w:r>
      <w:r w:rsidR="003231E6" w:rsidRPr="00D903C8">
        <w:rPr>
          <w:rFonts w:ascii="仿宋_GB2312" w:eastAsia="仿宋_GB2312" w:hAnsi="宋体" w:hint="eastAsia"/>
          <w:snapToGrid w:val="0"/>
          <w:color w:val="000000" w:themeColor="text1"/>
          <w:sz w:val="28"/>
          <w:szCs w:val="28"/>
        </w:rPr>
        <w:t>（含）</w:t>
      </w:r>
      <w:r w:rsidRPr="00D903C8">
        <w:rPr>
          <w:rFonts w:ascii="仿宋_GB2312" w:eastAsia="仿宋_GB2312" w:hAnsi="宋体"/>
          <w:snapToGrid w:val="0"/>
          <w:color w:val="000000" w:themeColor="text1"/>
          <w:sz w:val="28"/>
          <w:szCs w:val="28"/>
        </w:rPr>
        <w:t>至今投标人是否受到过监管机关的处罚？是否有重大涉</w:t>
      </w:r>
      <w:proofErr w:type="gramStart"/>
      <w:r w:rsidRPr="00D903C8">
        <w:rPr>
          <w:rFonts w:ascii="仿宋_GB2312" w:eastAsia="仿宋_GB2312" w:hAnsi="宋体"/>
          <w:snapToGrid w:val="0"/>
          <w:color w:val="000000" w:themeColor="text1"/>
          <w:sz w:val="28"/>
          <w:szCs w:val="28"/>
        </w:rPr>
        <w:t>诉法律</w:t>
      </w:r>
      <w:proofErr w:type="gramEnd"/>
      <w:r w:rsidRPr="00D903C8">
        <w:rPr>
          <w:rFonts w:ascii="仿宋_GB2312" w:eastAsia="仿宋_GB2312" w:hAnsi="宋体"/>
          <w:snapToGrid w:val="0"/>
          <w:color w:val="000000" w:themeColor="text1"/>
          <w:sz w:val="28"/>
          <w:szCs w:val="28"/>
        </w:rPr>
        <w:t>纠纷？如有，请列明原因及相关情况。</w:t>
      </w:r>
    </w:p>
    <w:p w14:paraId="19F72B80" w14:textId="77777777" w:rsidR="00EC7E6C" w:rsidRPr="00D903C8" w:rsidRDefault="007F0559">
      <w:pPr>
        <w:pStyle w:val="a6"/>
        <w:tabs>
          <w:tab w:val="left" w:pos="360"/>
        </w:tabs>
        <w:adjustRightInd w:val="0"/>
        <w:rPr>
          <w:rFonts w:ascii="仿宋_GB2312" w:eastAsia="仿宋_GB2312" w:hAnsi="宋体"/>
          <w:snapToGrid w:val="0"/>
          <w:color w:val="000000" w:themeColor="text1"/>
          <w:sz w:val="28"/>
          <w:szCs w:val="28"/>
          <w:u w:val="single"/>
        </w:rPr>
      </w:pPr>
      <w:r w:rsidRPr="00D903C8">
        <w:rPr>
          <w:rFonts w:ascii="仿宋_GB2312" w:eastAsia="仿宋_GB2312" w:hAnsi="宋体"/>
          <w:snapToGrid w:val="0"/>
          <w:color w:val="000000" w:themeColor="text1"/>
          <w:sz w:val="28"/>
          <w:szCs w:val="28"/>
        </w:rPr>
        <w:t>5.所属集团（如有的话）：</w:t>
      </w:r>
    </w:p>
    <w:p w14:paraId="0285B77C" w14:textId="77777777" w:rsidR="00EC7E6C" w:rsidRPr="00D903C8" w:rsidRDefault="007F0559">
      <w:pPr>
        <w:pStyle w:val="a6"/>
        <w:tabs>
          <w:tab w:val="left" w:pos="360"/>
        </w:tabs>
        <w:adjustRightInd w:val="0"/>
        <w:rPr>
          <w:rFonts w:ascii="仿宋_GB2312" w:eastAsia="仿宋_GB2312" w:hAnsi="宋体"/>
          <w:snapToGrid w:val="0"/>
          <w:color w:val="000000" w:themeColor="text1"/>
          <w:sz w:val="28"/>
          <w:szCs w:val="28"/>
        </w:rPr>
      </w:pPr>
      <w:r w:rsidRPr="00D903C8">
        <w:rPr>
          <w:rFonts w:ascii="仿宋_GB2312" w:eastAsia="仿宋_GB2312" w:hAnsi="宋体" w:hint="eastAsia"/>
          <w:snapToGrid w:val="0"/>
          <w:color w:val="000000" w:themeColor="text1"/>
          <w:sz w:val="28"/>
          <w:szCs w:val="28"/>
        </w:rPr>
        <w:t>6.其它情况</w:t>
      </w:r>
      <w:r w:rsidRPr="00D903C8">
        <w:rPr>
          <w:rFonts w:ascii="仿宋_GB2312" w:eastAsia="仿宋_GB2312" w:hAnsi="宋体"/>
          <w:snapToGrid w:val="0"/>
          <w:color w:val="000000" w:themeColor="text1"/>
          <w:sz w:val="28"/>
          <w:szCs w:val="28"/>
        </w:rPr>
        <w:t>（组织、机构、技术力量、参与本产品的实施人员情况等）</w:t>
      </w:r>
    </w:p>
    <w:p w14:paraId="56D80D37" w14:textId="77777777" w:rsidR="00EC7E6C" w:rsidRPr="00D903C8" w:rsidRDefault="00EC7E6C">
      <w:pPr>
        <w:snapToGrid w:val="0"/>
        <w:spacing w:line="360" w:lineRule="auto"/>
        <w:outlineLvl w:val="1"/>
        <w:rPr>
          <w:rFonts w:ascii="仿宋_GB2312" w:eastAsia="仿宋_GB2312" w:hAnsi="宋体"/>
          <w:color w:val="000000" w:themeColor="text1"/>
          <w:sz w:val="28"/>
          <w:szCs w:val="28"/>
        </w:rPr>
        <w:sectPr w:rsidR="00EC7E6C" w:rsidRPr="00D903C8">
          <w:pgSz w:w="11906" w:h="16838"/>
          <w:pgMar w:top="1440" w:right="1800" w:bottom="1440" w:left="1800" w:header="851" w:footer="992" w:gutter="0"/>
          <w:cols w:space="720"/>
          <w:docGrid w:type="lines" w:linePitch="312"/>
        </w:sectPr>
      </w:pPr>
    </w:p>
    <w:p w14:paraId="355EBAF7" w14:textId="77777777" w:rsidR="00EC7E6C" w:rsidRPr="00D903C8" w:rsidRDefault="007F0559">
      <w:pPr>
        <w:snapToGrid w:val="0"/>
        <w:spacing w:line="360" w:lineRule="auto"/>
        <w:outlineLvl w:val="1"/>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附件3：《法定代表人委托书》</w:t>
      </w:r>
    </w:p>
    <w:p w14:paraId="2B40B3C3" w14:textId="77777777" w:rsidR="00EC7E6C" w:rsidRPr="00D903C8" w:rsidRDefault="007F0559">
      <w:pPr>
        <w:tabs>
          <w:tab w:val="left" w:pos="8280"/>
        </w:tabs>
        <w:spacing w:line="360" w:lineRule="auto"/>
        <w:rPr>
          <w:rFonts w:ascii="仿宋_GB2312" w:eastAsia="仿宋_GB2312"/>
          <w:color w:val="000000" w:themeColor="text1"/>
          <w:sz w:val="28"/>
          <w:szCs w:val="28"/>
        </w:rPr>
      </w:pPr>
      <w:r w:rsidRPr="00D903C8">
        <w:rPr>
          <w:rFonts w:ascii="仿宋_GB2312" w:eastAsia="仿宋_GB2312" w:hAnsi="宋体" w:hint="eastAsia"/>
          <w:snapToGrid w:val="0"/>
          <w:color w:val="000000" w:themeColor="text1"/>
          <w:sz w:val="28"/>
        </w:rPr>
        <w:t>江苏昆山农村商业银行股份有限公司</w:t>
      </w:r>
      <w:r w:rsidRPr="00D903C8">
        <w:rPr>
          <w:rFonts w:ascii="仿宋_GB2312" w:eastAsia="仿宋_GB2312" w:hint="eastAsia"/>
          <w:color w:val="000000" w:themeColor="text1"/>
          <w:sz w:val="28"/>
          <w:szCs w:val="28"/>
        </w:rPr>
        <w:t>：</w:t>
      </w:r>
    </w:p>
    <w:p w14:paraId="0C690507"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兹委托</w:t>
      </w:r>
      <w:r w:rsidRPr="00D903C8">
        <w:rPr>
          <w:rFonts w:ascii="仿宋_GB2312" w:eastAsia="仿宋_GB2312" w:hint="eastAsia"/>
          <w:color w:val="000000" w:themeColor="text1"/>
          <w:sz w:val="28"/>
          <w:szCs w:val="28"/>
          <w:u w:val="single"/>
        </w:rPr>
        <w:t xml:space="preserve">         (代理人姓名)</w:t>
      </w:r>
      <w:r w:rsidRPr="00D903C8">
        <w:rPr>
          <w:rFonts w:ascii="仿宋_GB2312" w:eastAsia="仿宋_GB2312" w:hint="eastAsia"/>
          <w:color w:val="000000" w:themeColor="text1"/>
          <w:sz w:val="28"/>
          <w:szCs w:val="28"/>
        </w:rPr>
        <w:t>参加贵单位组织的招标活动，全权代表我单位处理投标的有关事宜。</w:t>
      </w:r>
    </w:p>
    <w:p w14:paraId="20ABC3D2"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附全权代表情况：</w:t>
      </w:r>
    </w:p>
    <w:p w14:paraId="3EDBA966"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u w:val="single"/>
        </w:rPr>
      </w:pPr>
      <w:r w:rsidRPr="00D903C8">
        <w:rPr>
          <w:rFonts w:ascii="仿宋_GB2312" w:eastAsia="仿宋_GB2312" w:hint="eastAsia"/>
          <w:color w:val="000000" w:themeColor="text1"/>
          <w:sz w:val="28"/>
          <w:szCs w:val="28"/>
        </w:rPr>
        <w:t xml:space="preserve"> 姓名： 性别：年龄：职务：</w:t>
      </w:r>
    </w:p>
    <w:p w14:paraId="0181118D"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身份证号码：</w:t>
      </w:r>
    </w:p>
    <w:p w14:paraId="1D6A3236"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详细通讯地址： </w:t>
      </w:r>
    </w:p>
    <w:p w14:paraId="6196FD8A"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电话：传真：</w:t>
      </w:r>
    </w:p>
    <w:p w14:paraId="5FB7D003" w14:textId="77777777" w:rsidR="00EC7E6C" w:rsidRPr="00D903C8" w:rsidRDefault="007F0559">
      <w:pPr>
        <w:tabs>
          <w:tab w:val="left" w:pos="8280"/>
        </w:tabs>
        <w:spacing w:line="360" w:lineRule="auto"/>
        <w:ind w:firstLine="48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邮政编码：</w:t>
      </w:r>
    </w:p>
    <w:p w14:paraId="140A604E" w14:textId="77777777" w:rsidR="00EC7E6C" w:rsidRPr="00D903C8" w:rsidRDefault="007F0559">
      <w:pPr>
        <w:tabs>
          <w:tab w:val="left" w:pos="8280"/>
        </w:tabs>
        <w:spacing w:line="360" w:lineRule="auto"/>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单位名称（公章）                        法定代表人（签字）</w:t>
      </w:r>
    </w:p>
    <w:p w14:paraId="1F4C89E8" w14:textId="77777777" w:rsidR="00EC7E6C" w:rsidRPr="00D903C8" w:rsidRDefault="007F0559">
      <w:pPr>
        <w:tabs>
          <w:tab w:val="left" w:pos="8280"/>
        </w:tabs>
        <w:spacing w:line="360" w:lineRule="auto"/>
        <w:ind w:firstLine="57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    年   月   日                         年   月    日     </w:t>
      </w:r>
    </w:p>
    <w:p w14:paraId="539462CA" w14:textId="77777777" w:rsidR="00EC7E6C" w:rsidRPr="00D903C8" w:rsidRDefault="007F0559">
      <w:pPr>
        <w:tabs>
          <w:tab w:val="left" w:pos="8280"/>
        </w:tabs>
        <w:rPr>
          <w:rFonts w:ascii="仿宋_GB2312" w:eastAsia="仿宋_GB2312" w:hAnsi="宋体"/>
          <w:color w:val="000000" w:themeColor="text1"/>
          <w:sz w:val="28"/>
          <w:szCs w:val="28"/>
        </w:rPr>
      </w:pPr>
      <w:r w:rsidRPr="00D903C8">
        <w:rPr>
          <w:rFonts w:ascii="仿宋_GB2312" w:eastAsia="仿宋_GB2312" w:hint="eastAsia"/>
          <w:color w:val="000000" w:themeColor="text1"/>
          <w:sz w:val="28"/>
          <w:szCs w:val="28"/>
        </w:rPr>
        <w:t>（说明：法定代表人参加投标，不用此委托书）</w:t>
      </w:r>
    </w:p>
    <w:p w14:paraId="201ED865" w14:textId="77777777" w:rsidR="00EC7E6C" w:rsidRPr="00D903C8" w:rsidRDefault="00EC7E6C">
      <w:pPr>
        <w:rPr>
          <w:color w:val="000000" w:themeColor="text1"/>
        </w:rPr>
        <w:sectPr w:rsidR="00EC7E6C" w:rsidRPr="00D903C8">
          <w:pgSz w:w="11906" w:h="16838"/>
          <w:pgMar w:top="1440" w:right="1800" w:bottom="1440" w:left="1800" w:header="851" w:footer="992" w:gutter="0"/>
          <w:cols w:space="720"/>
          <w:docGrid w:type="lines" w:linePitch="312"/>
        </w:sectPr>
      </w:pPr>
    </w:p>
    <w:p w14:paraId="677684F6" w14:textId="77777777" w:rsidR="00EC7E6C" w:rsidRPr="00D903C8" w:rsidRDefault="007F0559">
      <w:pPr>
        <w:snapToGrid w:val="0"/>
        <w:spacing w:line="360" w:lineRule="auto"/>
        <w:outlineLvl w:val="1"/>
        <w:rPr>
          <w:rFonts w:ascii="仿宋_GB2312" w:eastAsia="仿宋_GB2312"/>
          <w:b/>
          <w:color w:val="000000" w:themeColor="text1"/>
          <w:sz w:val="30"/>
          <w:szCs w:val="30"/>
          <w:u w:val="single"/>
        </w:rPr>
      </w:pPr>
      <w:r w:rsidRPr="00D903C8">
        <w:rPr>
          <w:rFonts w:ascii="仿宋_GB2312" w:eastAsia="仿宋_GB2312" w:hAnsi="宋体" w:hint="eastAsia"/>
          <w:color w:val="000000" w:themeColor="text1"/>
          <w:sz w:val="28"/>
          <w:szCs w:val="28"/>
        </w:rPr>
        <w:lastRenderedPageBreak/>
        <w:t>附件4：《投标价格一览表》</w:t>
      </w:r>
    </w:p>
    <w:p w14:paraId="5EE03AB7" w14:textId="77777777" w:rsidR="00EC7E6C" w:rsidRPr="00D903C8" w:rsidRDefault="007F0559">
      <w:pPr>
        <w:jc w:val="center"/>
        <w:rPr>
          <w:rFonts w:ascii="仿宋_GB2312" w:eastAsia="仿宋_GB2312" w:hAnsi="仿宋"/>
          <w:b/>
          <w:color w:val="000000" w:themeColor="text1"/>
          <w:sz w:val="32"/>
          <w:szCs w:val="28"/>
        </w:rPr>
      </w:pPr>
      <w:r w:rsidRPr="00D903C8">
        <w:rPr>
          <w:rFonts w:ascii="仿宋_GB2312" w:eastAsia="仿宋_GB2312" w:hAnsi="仿宋" w:hint="eastAsia"/>
          <w:b/>
          <w:color w:val="000000" w:themeColor="text1"/>
          <w:sz w:val="32"/>
          <w:szCs w:val="28"/>
        </w:rPr>
        <w:t>投标价格一览表</w:t>
      </w:r>
    </w:p>
    <w:p w14:paraId="271360E2" w14:textId="77777777" w:rsidR="00EC7E6C" w:rsidRPr="00D903C8" w:rsidRDefault="007F0559">
      <w:pPr>
        <w:spacing w:line="500" w:lineRule="exact"/>
        <w:rPr>
          <w:rFonts w:ascii="仿宋_GB2312" w:eastAsia="仿宋_GB2312" w:hAnsi="宋体"/>
          <w:color w:val="000000" w:themeColor="text1"/>
          <w:sz w:val="28"/>
          <w:szCs w:val="28"/>
          <w:u w:val="single"/>
        </w:rPr>
      </w:pPr>
      <w:r w:rsidRPr="00D903C8">
        <w:rPr>
          <w:rFonts w:ascii="仿宋_GB2312" w:eastAsia="仿宋_GB2312" w:hAnsi="宋体" w:hint="eastAsia"/>
          <w:color w:val="000000" w:themeColor="text1"/>
          <w:sz w:val="28"/>
          <w:szCs w:val="28"/>
        </w:rPr>
        <w:t>1、投标单位名称：</w:t>
      </w:r>
      <w:r w:rsidRPr="00D903C8">
        <w:rPr>
          <w:rFonts w:ascii="仿宋_GB2312" w:eastAsia="仿宋_GB2312" w:hAnsi="宋体" w:hint="eastAsia"/>
          <w:color w:val="000000" w:themeColor="text1"/>
          <w:sz w:val="28"/>
          <w:szCs w:val="28"/>
          <w:u w:val="single"/>
        </w:rPr>
        <w:t xml:space="preserve">                                </w:t>
      </w:r>
    </w:p>
    <w:p w14:paraId="744EA0B1" w14:textId="4E6457DB" w:rsidR="00EC7E6C" w:rsidRPr="00D903C8" w:rsidRDefault="007F0559">
      <w:pPr>
        <w:spacing w:line="500" w:lineRule="exact"/>
        <w:rPr>
          <w:rFonts w:ascii="仿宋_GB2312" w:eastAsia="仿宋_GB2312"/>
          <w:b/>
          <w:color w:val="000000" w:themeColor="text1"/>
          <w:sz w:val="28"/>
          <w:szCs w:val="28"/>
          <w:u w:val="single"/>
        </w:rPr>
      </w:pPr>
      <w:r w:rsidRPr="00D903C8">
        <w:rPr>
          <w:rFonts w:ascii="仿宋_GB2312" w:eastAsia="仿宋_GB2312" w:hAnsi="宋体" w:hint="eastAsia"/>
          <w:color w:val="000000" w:themeColor="text1"/>
          <w:sz w:val="28"/>
          <w:szCs w:val="28"/>
        </w:rPr>
        <w:t>2、投标项目名称：</w:t>
      </w:r>
      <w:r w:rsidR="008F6381" w:rsidRPr="00D903C8">
        <w:rPr>
          <w:rFonts w:ascii="仿宋_GB2312" w:eastAsia="仿宋_GB2312" w:hint="eastAsia"/>
          <w:color w:val="000000" w:themeColor="text1"/>
          <w:sz w:val="28"/>
          <w:szCs w:val="28"/>
          <w:u w:val="single"/>
        </w:rPr>
        <w:t xml:space="preserve">                                </w:t>
      </w:r>
      <w:r w:rsidR="008F6381" w:rsidRPr="00D903C8">
        <w:rPr>
          <w:rFonts w:ascii="仿宋_GB2312" w:eastAsia="仿宋_GB2312"/>
          <w:b/>
          <w:color w:val="000000" w:themeColor="text1"/>
          <w:sz w:val="28"/>
          <w:szCs w:val="28"/>
          <w:u w:val="single"/>
        </w:rPr>
        <w:t xml:space="preserve"> </w:t>
      </w:r>
    </w:p>
    <w:p w14:paraId="5B5B4B7C" w14:textId="77777777" w:rsidR="00EC7E6C" w:rsidRPr="00D903C8" w:rsidRDefault="007F0559">
      <w:pPr>
        <w:spacing w:line="500" w:lineRule="exact"/>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3、本项目报价：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3969"/>
        <w:gridCol w:w="3641"/>
      </w:tblGrid>
      <w:tr w:rsidR="00BF6D19" w:rsidRPr="00D903C8" w14:paraId="0042F274" w14:textId="182795E4" w:rsidTr="003307A5">
        <w:trPr>
          <w:trHeight w:val="545"/>
          <w:jc w:val="center"/>
        </w:trPr>
        <w:tc>
          <w:tcPr>
            <w:tcW w:w="1000" w:type="dxa"/>
            <w:tcBorders>
              <w:top w:val="single" w:sz="4" w:space="0" w:color="auto"/>
            </w:tcBorders>
            <w:shd w:val="clear" w:color="auto" w:fill="auto"/>
            <w:noWrap/>
            <w:vAlign w:val="center"/>
          </w:tcPr>
          <w:p w14:paraId="48B8E46D" w14:textId="77777777" w:rsidR="00BF6D19" w:rsidRPr="00D903C8" w:rsidRDefault="00BF6D19">
            <w:pPr>
              <w:widowControl/>
              <w:snapToGrid w:val="0"/>
              <w:jc w:val="center"/>
              <w:textAlignment w:val="center"/>
              <w:rPr>
                <w:rFonts w:ascii="宋体" w:hAnsi="宋体" w:cs="宋体"/>
                <w:b/>
                <w:bCs/>
                <w:color w:val="000000" w:themeColor="text1"/>
                <w:kern w:val="0"/>
                <w:szCs w:val="10"/>
              </w:rPr>
            </w:pPr>
            <w:r w:rsidRPr="00D903C8">
              <w:rPr>
                <w:rFonts w:ascii="宋体" w:hAnsi="宋体" w:cs="宋体" w:hint="eastAsia"/>
                <w:b/>
                <w:bCs/>
                <w:color w:val="000000" w:themeColor="text1"/>
                <w:kern w:val="0"/>
                <w:szCs w:val="21"/>
                <w:lang w:bidi="ar"/>
              </w:rPr>
              <w:t>序号</w:t>
            </w:r>
          </w:p>
        </w:tc>
        <w:tc>
          <w:tcPr>
            <w:tcW w:w="3969" w:type="dxa"/>
            <w:tcBorders>
              <w:top w:val="single" w:sz="4" w:space="0" w:color="auto"/>
            </w:tcBorders>
            <w:shd w:val="clear" w:color="auto" w:fill="auto"/>
            <w:noWrap/>
            <w:vAlign w:val="center"/>
          </w:tcPr>
          <w:p w14:paraId="504AF9DE" w14:textId="77777777" w:rsidR="00BF6D19" w:rsidRPr="00D903C8" w:rsidRDefault="00BF6D19">
            <w:pPr>
              <w:widowControl/>
              <w:snapToGrid w:val="0"/>
              <w:jc w:val="center"/>
              <w:textAlignment w:val="center"/>
              <w:rPr>
                <w:rFonts w:ascii="宋体"/>
                <w:b/>
                <w:color w:val="000000" w:themeColor="text1"/>
                <w:szCs w:val="10"/>
              </w:rPr>
            </w:pPr>
            <w:r w:rsidRPr="00D903C8">
              <w:rPr>
                <w:rFonts w:ascii="宋体" w:hAnsi="宋体" w:cs="宋体" w:hint="eastAsia"/>
                <w:b/>
                <w:bCs/>
                <w:color w:val="000000" w:themeColor="text1"/>
                <w:kern w:val="0"/>
                <w:szCs w:val="21"/>
                <w:lang w:bidi="ar"/>
              </w:rPr>
              <w:t>项目名称</w:t>
            </w:r>
          </w:p>
        </w:tc>
        <w:tc>
          <w:tcPr>
            <w:tcW w:w="3641" w:type="dxa"/>
            <w:tcBorders>
              <w:top w:val="single" w:sz="4" w:space="0" w:color="auto"/>
            </w:tcBorders>
            <w:shd w:val="clear" w:color="auto" w:fill="auto"/>
            <w:noWrap/>
            <w:vAlign w:val="center"/>
          </w:tcPr>
          <w:p w14:paraId="142DDDF1" w14:textId="6EA90AC0" w:rsidR="001569E6" w:rsidRPr="00D903C8" w:rsidRDefault="003307A5" w:rsidP="003307A5">
            <w:pPr>
              <w:widowControl/>
              <w:snapToGrid w:val="0"/>
              <w:jc w:val="center"/>
              <w:textAlignment w:val="center"/>
              <w:rPr>
                <w:rFonts w:ascii="宋体" w:hAnsi="宋体" w:cs="宋体"/>
                <w:b/>
                <w:bCs/>
                <w:color w:val="000000" w:themeColor="text1"/>
                <w:kern w:val="0"/>
                <w:szCs w:val="21"/>
                <w:lang w:bidi="ar"/>
              </w:rPr>
            </w:pPr>
            <w:r w:rsidRPr="00D903C8">
              <w:rPr>
                <w:rFonts w:ascii="宋体" w:hAnsi="宋体" w:cs="宋体" w:hint="eastAsia"/>
                <w:b/>
                <w:bCs/>
                <w:color w:val="000000" w:themeColor="text1"/>
                <w:kern w:val="0"/>
                <w:szCs w:val="21"/>
                <w:lang w:bidi="ar"/>
              </w:rPr>
              <w:t>投标折扣</w:t>
            </w:r>
          </w:p>
        </w:tc>
      </w:tr>
      <w:tr w:rsidR="00BF6D19" w:rsidRPr="00D903C8" w14:paraId="6C3194CF" w14:textId="4E8C3DF3" w:rsidTr="003307A5">
        <w:trPr>
          <w:trHeight w:val="567"/>
          <w:jc w:val="center"/>
        </w:trPr>
        <w:tc>
          <w:tcPr>
            <w:tcW w:w="1000" w:type="dxa"/>
            <w:vAlign w:val="center"/>
          </w:tcPr>
          <w:p w14:paraId="37EB6C78"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1</w:t>
            </w:r>
          </w:p>
        </w:tc>
        <w:tc>
          <w:tcPr>
            <w:tcW w:w="3969" w:type="dxa"/>
            <w:vAlign w:val="center"/>
          </w:tcPr>
          <w:p w14:paraId="0A01682A"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门头拆除</w:t>
            </w:r>
          </w:p>
        </w:tc>
        <w:tc>
          <w:tcPr>
            <w:tcW w:w="3641" w:type="dxa"/>
            <w:vAlign w:val="center"/>
          </w:tcPr>
          <w:p w14:paraId="2E3E5586" w14:textId="4F94A5F5" w:rsidR="00BF6D19" w:rsidRPr="00D903C8" w:rsidRDefault="001569E6" w:rsidP="003307A5">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06A97FA1" w14:textId="0758C55D" w:rsidTr="003307A5">
        <w:trPr>
          <w:trHeight w:val="567"/>
          <w:jc w:val="center"/>
        </w:trPr>
        <w:tc>
          <w:tcPr>
            <w:tcW w:w="1000" w:type="dxa"/>
            <w:shd w:val="clear" w:color="auto" w:fill="auto"/>
            <w:vAlign w:val="center"/>
          </w:tcPr>
          <w:p w14:paraId="33927924"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2</w:t>
            </w:r>
          </w:p>
        </w:tc>
        <w:tc>
          <w:tcPr>
            <w:tcW w:w="3969" w:type="dxa"/>
            <w:shd w:val="clear" w:color="auto" w:fill="auto"/>
            <w:vAlign w:val="center"/>
          </w:tcPr>
          <w:p w14:paraId="2CC6B409" w14:textId="4DE48A09" w:rsidR="00BF6D19" w:rsidRPr="00D903C8" w:rsidRDefault="00BF6D19" w:rsidP="003231E6">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电线</w:t>
            </w:r>
          </w:p>
        </w:tc>
        <w:tc>
          <w:tcPr>
            <w:tcW w:w="3641" w:type="dxa"/>
            <w:shd w:val="clear" w:color="auto" w:fill="auto"/>
            <w:vAlign w:val="center"/>
          </w:tcPr>
          <w:p w14:paraId="3BDAF1F8" w14:textId="387514A2" w:rsidR="00BF6D19" w:rsidRPr="00D903C8" w:rsidRDefault="001569E6">
            <w:pPr>
              <w:snapToGrid w:val="0"/>
              <w:jc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68972567" w14:textId="309585F6" w:rsidTr="003307A5">
        <w:trPr>
          <w:trHeight w:val="567"/>
          <w:jc w:val="center"/>
        </w:trPr>
        <w:tc>
          <w:tcPr>
            <w:tcW w:w="1000" w:type="dxa"/>
            <w:vAlign w:val="center"/>
          </w:tcPr>
          <w:p w14:paraId="0E35E6E7"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3</w:t>
            </w:r>
          </w:p>
        </w:tc>
        <w:tc>
          <w:tcPr>
            <w:tcW w:w="3969" w:type="dxa"/>
            <w:vAlign w:val="center"/>
          </w:tcPr>
          <w:p w14:paraId="314F5803"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线管</w:t>
            </w:r>
          </w:p>
        </w:tc>
        <w:tc>
          <w:tcPr>
            <w:tcW w:w="3641" w:type="dxa"/>
            <w:vAlign w:val="center"/>
          </w:tcPr>
          <w:p w14:paraId="6976C1B2" w14:textId="2AC12437" w:rsidR="00BF6D19" w:rsidRPr="00D903C8" w:rsidRDefault="001569E6">
            <w:pPr>
              <w:snapToGrid w:val="0"/>
              <w:jc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6DCEE185" w14:textId="207D2F95" w:rsidTr="003307A5">
        <w:trPr>
          <w:trHeight w:val="567"/>
          <w:jc w:val="center"/>
        </w:trPr>
        <w:tc>
          <w:tcPr>
            <w:tcW w:w="1000" w:type="dxa"/>
            <w:vAlign w:val="center"/>
          </w:tcPr>
          <w:p w14:paraId="36A443B4"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4</w:t>
            </w:r>
          </w:p>
        </w:tc>
        <w:tc>
          <w:tcPr>
            <w:tcW w:w="3969" w:type="dxa"/>
            <w:vAlign w:val="center"/>
          </w:tcPr>
          <w:p w14:paraId="40C963DE"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门头骨架安装</w:t>
            </w:r>
          </w:p>
        </w:tc>
        <w:tc>
          <w:tcPr>
            <w:tcW w:w="3641" w:type="dxa"/>
            <w:vAlign w:val="center"/>
          </w:tcPr>
          <w:p w14:paraId="4B376EF5" w14:textId="15DE06F8"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4901D817" w14:textId="2DCF8556" w:rsidTr="003307A5">
        <w:trPr>
          <w:trHeight w:val="567"/>
          <w:jc w:val="center"/>
        </w:trPr>
        <w:tc>
          <w:tcPr>
            <w:tcW w:w="1000" w:type="dxa"/>
            <w:shd w:val="clear" w:color="auto" w:fill="auto"/>
            <w:vAlign w:val="center"/>
          </w:tcPr>
          <w:p w14:paraId="01B41CE1"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5</w:t>
            </w:r>
          </w:p>
        </w:tc>
        <w:tc>
          <w:tcPr>
            <w:tcW w:w="3969" w:type="dxa"/>
            <w:shd w:val="clear" w:color="auto" w:fill="auto"/>
            <w:vAlign w:val="center"/>
          </w:tcPr>
          <w:p w14:paraId="6F99D134"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门头铝塑板安装</w:t>
            </w:r>
          </w:p>
        </w:tc>
        <w:tc>
          <w:tcPr>
            <w:tcW w:w="3641" w:type="dxa"/>
            <w:shd w:val="clear" w:color="auto" w:fill="auto"/>
            <w:vAlign w:val="center"/>
          </w:tcPr>
          <w:p w14:paraId="36AA8654" w14:textId="724A77A8"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18AEB16E" w14:textId="2D3C1171" w:rsidTr="003307A5">
        <w:trPr>
          <w:trHeight w:val="567"/>
          <w:jc w:val="center"/>
        </w:trPr>
        <w:tc>
          <w:tcPr>
            <w:tcW w:w="1000" w:type="dxa"/>
            <w:shd w:val="clear" w:color="auto" w:fill="auto"/>
            <w:vAlign w:val="center"/>
          </w:tcPr>
          <w:p w14:paraId="6A77B12C"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6</w:t>
            </w:r>
          </w:p>
        </w:tc>
        <w:tc>
          <w:tcPr>
            <w:tcW w:w="3969" w:type="dxa"/>
            <w:shd w:val="clear" w:color="auto" w:fill="auto"/>
            <w:vAlign w:val="center"/>
          </w:tcPr>
          <w:p w14:paraId="18847E72"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门头雨水天沟</w:t>
            </w:r>
          </w:p>
        </w:tc>
        <w:tc>
          <w:tcPr>
            <w:tcW w:w="3641" w:type="dxa"/>
            <w:shd w:val="clear" w:color="auto" w:fill="auto"/>
            <w:vAlign w:val="center"/>
          </w:tcPr>
          <w:p w14:paraId="37F61B36" w14:textId="218D3321"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751BCEB8" w14:textId="6919E385" w:rsidTr="003307A5">
        <w:trPr>
          <w:trHeight w:val="567"/>
          <w:jc w:val="center"/>
        </w:trPr>
        <w:tc>
          <w:tcPr>
            <w:tcW w:w="1000" w:type="dxa"/>
            <w:vAlign w:val="center"/>
          </w:tcPr>
          <w:p w14:paraId="59BA505C"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7</w:t>
            </w:r>
          </w:p>
        </w:tc>
        <w:tc>
          <w:tcPr>
            <w:tcW w:w="3969" w:type="dxa"/>
            <w:vAlign w:val="center"/>
          </w:tcPr>
          <w:p w14:paraId="5332421F"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门头雨水管</w:t>
            </w:r>
          </w:p>
        </w:tc>
        <w:tc>
          <w:tcPr>
            <w:tcW w:w="3641" w:type="dxa"/>
            <w:vAlign w:val="center"/>
          </w:tcPr>
          <w:p w14:paraId="7BC4055A" w14:textId="3618D9E8" w:rsidR="00BF6D19" w:rsidRPr="00D903C8" w:rsidRDefault="001569E6">
            <w:pPr>
              <w:snapToGrid w:val="0"/>
              <w:jc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766F860D" w14:textId="55DD0D70" w:rsidTr="003307A5">
        <w:trPr>
          <w:trHeight w:val="567"/>
          <w:jc w:val="center"/>
        </w:trPr>
        <w:tc>
          <w:tcPr>
            <w:tcW w:w="1000" w:type="dxa"/>
            <w:vAlign w:val="center"/>
          </w:tcPr>
          <w:p w14:paraId="48C11C27"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8</w:t>
            </w:r>
          </w:p>
        </w:tc>
        <w:tc>
          <w:tcPr>
            <w:tcW w:w="3969" w:type="dxa"/>
            <w:vAlign w:val="center"/>
          </w:tcPr>
          <w:p w14:paraId="315654B8"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亚克力发光字安装高度300-500</w:t>
            </w:r>
          </w:p>
        </w:tc>
        <w:tc>
          <w:tcPr>
            <w:tcW w:w="3641" w:type="dxa"/>
            <w:vAlign w:val="center"/>
          </w:tcPr>
          <w:p w14:paraId="36D17147" w14:textId="452A6234"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6898199F" w14:textId="2EAB3297" w:rsidTr="003307A5">
        <w:trPr>
          <w:trHeight w:val="567"/>
          <w:jc w:val="center"/>
        </w:trPr>
        <w:tc>
          <w:tcPr>
            <w:tcW w:w="1000" w:type="dxa"/>
            <w:vAlign w:val="center"/>
          </w:tcPr>
          <w:p w14:paraId="662BC272"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9</w:t>
            </w:r>
          </w:p>
        </w:tc>
        <w:tc>
          <w:tcPr>
            <w:tcW w:w="3969" w:type="dxa"/>
            <w:vAlign w:val="center"/>
          </w:tcPr>
          <w:p w14:paraId="302CA015"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亚克力发光字安装高度500-700</w:t>
            </w:r>
          </w:p>
        </w:tc>
        <w:tc>
          <w:tcPr>
            <w:tcW w:w="3641" w:type="dxa"/>
            <w:vAlign w:val="center"/>
          </w:tcPr>
          <w:p w14:paraId="2B953312" w14:textId="35F53C63"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7ED686FE" w14:textId="107E1DB8" w:rsidTr="003307A5">
        <w:trPr>
          <w:trHeight w:val="567"/>
          <w:jc w:val="center"/>
        </w:trPr>
        <w:tc>
          <w:tcPr>
            <w:tcW w:w="1000" w:type="dxa"/>
            <w:vAlign w:val="center"/>
          </w:tcPr>
          <w:p w14:paraId="0BA2456D"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10</w:t>
            </w:r>
          </w:p>
        </w:tc>
        <w:tc>
          <w:tcPr>
            <w:tcW w:w="3969" w:type="dxa"/>
            <w:vAlign w:val="center"/>
          </w:tcPr>
          <w:p w14:paraId="7ECB2C89"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亚克力发光字安装高度700-900</w:t>
            </w:r>
          </w:p>
        </w:tc>
        <w:tc>
          <w:tcPr>
            <w:tcW w:w="3641" w:type="dxa"/>
            <w:vAlign w:val="center"/>
          </w:tcPr>
          <w:p w14:paraId="545237C5" w14:textId="3C7CFCFF"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55F3D11E" w14:textId="2715F13C" w:rsidTr="003307A5">
        <w:trPr>
          <w:trHeight w:val="567"/>
          <w:jc w:val="center"/>
        </w:trPr>
        <w:tc>
          <w:tcPr>
            <w:tcW w:w="1000" w:type="dxa"/>
            <w:vAlign w:val="center"/>
          </w:tcPr>
          <w:p w14:paraId="76E03902"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11</w:t>
            </w:r>
          </w:p>
        </w:tc>
        <w:tc>
          <w:tcPr>
            <w:tcW w:w="3969" w:type="dxa"/>
            <w:vAlign w:val="center"/>
          </w:tcPr>
          <w:p w14:paraId="472FA4B7"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亚克力发光字安装高度900-1100</w:t>
            </w:r>
          </w:p>
        </w:tc>
        <w:tc>
          <w:tcPr>
            <w:tcW w:w="3641" w:type="dxa"/>
            <w:vAlign w:val="center"/>
          </w:tcPr>
          <w:p w14:paraId="1E7F3286" w14:textId="563D2864"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43762A92" w14:textId="607C2606" w:rsidTr="003307A5">
        <w:trPr>
          <w:trHeight w:val="567"/>
          <w:jc w:val="center"/>
        </w:trPr>
        <w:tc>
          <w:tcPr>
            <w:tcW w:w="1000" w:type="dxa"/>
            <w:shd w:val="clear" w:color="auto" w:fill="auto"/>
            <w:vAlign w:val="center"/>
          </w:tcPr>
          <w:p w14:paraId="0C31798A"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12</w:t>
            </w:r>
          </w:p>
        </w:tc>
        <w:tc>
          <w:tcPr>
            <w:tcW w:w="3969" w:type="dxa"/>
            <w:shd w:val="clear" w:color="auto" w:fill="auto"/>
            <w:vAlign w:val="center"/>
          </w:tcPr>
          <w:p w14:paraId="49CE0D20"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亚克力发光字安装高度1100-1300</w:t>
            </w:r>
          </w:p>
        </w:tc>
        <w:tc>
          <w:tcPr>
            <w:tcW w:w="3641" w:type="dxa"/>
            <w:shd w:val="clear" w:color="auto" w:fill="auto"/>
            <w:vAlign w:val="center"/>
          </w:tcPr>
          <w:p w14:paraId="11261F3A" w14:textId="4DBC440C"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5989EB65" w14:textId="422D2CC6" w:rsidTr="003307A5">
        <w:trPr>
          <w:trHeight w:val="567"/>
          <w:jc w:val="center"/>
        </w:trPr>
        <w:tc>
          <w:tcPr>
            <w:tcW w:w="1000" w:type="dxa"/>
            <w:vAlign w:val="center"/>
          </w:tcPr>
          <w:p w14:paraId="769518A4"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13</w:t>
            </w:r>
          </w:p>
        </w:tc>
        <w:tc>
          <w:tcPr>
            <w:tcW w:w="3969" w:type="dxa"/>
            <w:vAlign w:val="center"/>
          </w:tcPr>
          <w:p w14:paraId="4584CEF7" w14:textId="77777777" w:rsidR="00BF6D19" w:rsidRPr="00D903C8" w:rsidRDefault="00BF6D19">
            <w:pPr>
              <w:widowControl/>
              <w:snapToGrid w:val="0"/>
              <w:jc w:val="center"/>
              <w:textAlignment w:val="center"/>
              <w:rPr>
                <w:rFonts w:ascii="宋体" w:hAnsi="宋体" w:cs="宋体"/>
                <w:color w:val="000000" w:themeColor="text1"/>
                <w:kern w:val="0"/>
                <w:szCs w:val="11"/>
              </w:rPr>
            </w:pPr>
            <w:r w:rsidRPr="00D903C8">
              <w:rPr>
                <w:rFonts w:ascii="宋体" w:hAnsi="宋体" w:cs="宋体" w:hint="eastAsia"/>
                <w:color w:val="000000" w:themeColor="text1"/>
                <w:kern w:val="0"/>
                <w:szCs w:val="21"/>
                <w:lang w:bidi="ar"/>
              </w:rPr>
              <w:t>24小时自助灯箱安装</w:t>
            </w:r>
          </w:p>
        </w:tc>
        <w:tc>
          <w:tcPr>
            <w:tcW w:w="3641" w:type="dxa"/>
            <w:shd w:val="clear" w:color="auto" w:fill="auto"/>
            <w:vAlign w:val="center"/>
          </w:tcPr>
          <w:p w14:paraId="3A08E194" w14:textId="5F5AFBD7"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BF6D19" w:rsidRPr="00D903C8" w14:paraId="50F8FD4A" w14:textId="6D9025C0" w:rsidTr="003307A5">
        <w:trPr>
          <w:trHeight w:val="567"/>
          <w:jc w:val="center"/>
        </w:trPr>
        <w:tc>
          <w:tcPr>
            <w:tcW w:w="1000" w:type="dxa"/>
            <w:shd w:val="clear" w:color="auto" w:fill="auto"/>
            <w:noWrap/>
            <w:vAlign w:val="center"/>
          </w:tcPr>
          <w:p w14:paraId="2334B9B9" w14:textId="2A68FEE2" w:rsidR="00BF6D19" w:rsidRPr="00D903C8" w:rsidRDefault="00BF6D19">
            <w:pPr>
              <w:widowControl/>
              <w:snapToGrid w:val="0"/>
              <w:jc w:val="center"/>
              <w:textAlignment w:val="center"/>
              <w:rPr>
                <w:rFonts w:ascii="宋体" w:hAnsi="宋体" w:cs="宋体"/>
                <w:color w:val="000000" w:themeColor="text1"/>
                <w:kern w:val="0"/>
                <w:szCs w:val="13"/>
              </w:rPr>
            </w:pPr>
            <w:r w:rsidRPr="00D903C8">
              <w:rPr>
                <w:rFonts w:ascii="宋体" w:hAnsi="宋体" w:cs="宋体" w:hint="eastAsia"/>
                <w:color w:val="000000" w:themeColor="text1"/>
                <w:kern w:val="0"/>
                <w:szCs w:val="21"/>
                <w:lang w:bidi="ar"/>
              </w:rPr>
              <w:t>14</w:t>
            </w:r>
          </w:p>
        </w:tc>
        <w:tc>
          <w:tcPr>
            <w:tcW w:w="3969" w:type="dxa"/>
            <w:shd w:val="clear" w:color="auto" w:fill="auto"/>
            <w:vAlign w:val="center"/>
          </w:tcPr>
          <w:p w14:paraId="65E5BFD8" w14:textId="77777777" w:rsidR="00BF6D19" w:rsidRPr="00D903C8" w:rsidRDefault="00BF6D19">
            <w:pPr>
              <w:widowControl/>
              <w:snapToGrid w:val="0"/>
              <w:jc w:val="center"/>
              <w:textAlignment w:val="center"/>
              <w:rPr>
                <w:rFonts w:ascii="宋体" w:hAnsi="宋体" w:cs="宋体"/>
                <w:color w:val="000000" w:themeColor="text1"/>
                <w:kern w:val="0"/>
                <w:szCs w:val="13"/>
              </w:rPr>
            </w:pPr>
            <w:r w:rsidRPr="00D903C8">
              <w:rPr>
                <w:rFonts w:ascii="宋体" w:hAnsi="宋体" w:cs="宋体" w:hint="eastAsia"/>
                <w:color w:val="000000" w:themeColor="text1"/>
                <w:kern w:val="0"/>
                <w:szCs w:val="21"/>
                <w:lang w:bidi="ar"/>
              </w:rPr>
              <w:t>门头、发光字维修</w:t>
            </w:r>
          </w:p>
        </w:tc>
        <w:tc>
          <w:tcPr>
            <w:tcW w:w="3641" w:type="dxa"/>
            <w:shd w:val="clear" w:color="auto" w:fill="auto"/>
            <w:vAlign w:val="center"/>
          </w:tcPr>
          <w:p w14:paraId="5C559E06" w14:textId="7997F84C" w:rsidR="00BF6D19" w:rsidRPr="00D903C8" w:rsidRDefault="001569E6">
            <w:pPr>
              <w:widowControl/>
              <w:snapToGrid w:val="0"/>
              <w:jc w:val="center"/>
              <w:textAlignment w:val="center"/>
              <w:rPr>
                <w:rFonts w:ascii="宋体"/>
                <w:color w:val="000000" w:themeColor="text1"/>
                <w:szCs w:val="10"/>
              </w:rPr>
            </w:pPr>
            <w:r w:rsidRPr="00D903C8">
              <w:rPr>
                <w:rFonts w:ascii="宋体" w:hint="eastAsia"/>
                <w:color w:val="000000" w:themeColor="text1"/>
                <w:szCs w:val="10"/>
                <w:u w:val="single"/>
              </w:rPr>
              <w:t xml:space="preserve">     </w:t>
            </w:r>
            <w:r w:rsidR="003307A5" w:rsidRPr="00D903C8">
              <w:rPr>
                <w:rFonts w:ascii="宋体" w:hint="eastAsia"/>
                <w:color w:val="000000" w:themeColor="text1"/>
                <w:szCs w:val="10"/>
              </w:rPr>
              <w:t>折</w:t>
            </w:r>
          </w:p>
        </w:tc>
      </w:tr>
      <w:tr w:rsidR="003307A5" w:rsidRPr="00D903C8" w14:paraId="599587B3" w14:textId="77777777" w:rsidTr="003307A5">
        <w:trPr>
          <w:trHeight w:val="567"/>
          <w:jc w:val="center"/>
        </w:trPr>
        <w:tc>
          <w:tcPr>
            <w:tcW w:w="4969" w:type="dxa"/>
            <w:gridSpan w:val="2"/>
            <w:shd w:val="clear" w:color="auto" w:fill="auto"/>
            <w:noWrap/>
            <w:vAlign w:val="center"/>
          </w:tcPr>
          <w:p w14:paraId="57979028" w14:textId="378CA033" w:rsidR="003307A5" w:rsidRPr="00D903C8" w:rsidRDefault="003307A5" w:rsidP="003307A5">
            <w:pPr>
              <w:snapToGrid w:val="0"/>
              <w:jc w:val="center"/>
              <w:textAlignment w:val="center"/>
              <w:rPr>
                <w:rFonts w:ascii="宋体" w:hAnsi="宋体" w:cs="宋体" w:hint="eastAsia"/>
                <w:color w:val="000000" w:themeColor="text1"/>
                <w:kern w:val="0"/>
                <w:szCs w:val="21"/>
                <w:lang w:bidi="ar"/>
              </w:rPr>
            </w:pPr>
            <w:r w:rsidRPr="00D903C8">
              <w:rPr>
                <w:rFonts w:ascii="宋体" w:hAnsi="宋体" w:cs="宋体" w:hint="eastAsia"/>
                <w:color w:val="000000" w:themeColor="text1"/>
                <w:kern w:val="0"/>
                <w:szCs w:val="21"/>
                <w:lang w:bidi="ar"/>
              </w:rPr>
              <w:t>平均折扣</w:t>
            </w:r>
          </w:p>
        </w:tc>
        <w:tc>
          <w:tcPr>
            <w:tcW w:w="3641" w:type="dxa"/>
            <w:shd w:val="clear" w:color="auto" w:fill="auto"/>
            <w:vAlign w:val="center"/>
          </w:tcPr>
          <w:p w14:paraId="6C8230C3" w14:textId="3E31B5F6" w:rsidR="003307A5" w:rsidRPr="00D903C8" w:rsidRDefault="003307A5" w:rsidP="003307A5">
            <w:pPr>
              <w:snapToGrid w:val="0"/>
              <w:jc w:val="center"/>
              <w:textAlignment w:val="center"/>
              <w:rPr>
                <w:rFonts w:ascii="宋体" w:hint="eastAsia"/>
                <w:b/>
                <w:color w:val="000000" w:themeColor="text1"/>
                <w:szCs w:val="10"/>
                <w:u w:val="single"/>
              </w:rPr>
            </w:pPr>
            <w:r w:rsidRPr="00D903C8">
              <w:rPr>
                <w:rFonts w:ascii="宋体" w:hint="eastAsia"/>
                <w:b/>
                <w:color w:val="000000" w:themeColor="text1"/>
                <w:szCs w:val="10"/>
                <w:u w:val="single"/>
              </w:rPr>
              <w:t xml:space="preserve">     </w:t>
            </w:r>
            <w:r w:rsidRPr="00D903C8">
              <w:rPr>
                <w:rFonts w:ascii="宋体" w:hint="eastAsia"/>
                <w:b/>
                <w:color w:val="000000" w:themeColor="text1"/>
                <w:szCs w:val="10"/>
              </w:rPr>
              <w:t>折</w:t>
            </w:r>
          </w:p>
        </w:tc>
      </w:tr>
    </w:tbl>
    <w:p w14:paraId="50F7423E" w14:textId="2638E98F" w:rsidR="00EC7E6C" w:rsidRPr="00D903C8" w:rsidRDefault="003307A5" w:rsidP="003307A5">
      <w:pPr>
        <w:spacing w:line="400" w:lineRule="exact"/>
        <w:rPr>
          <w:rFonts w:ascii="仿宋_GB2312" w:eastAsia="仿宋_GB2312" w:hAnsi="宋体" w:hint="eastAsia"/>
          <w:b/>
          <w:color w:val="000000" w:themeColor="text1"/>
          <w:sz w:val="24"/>
          <w:szCs w:val="28"/>
        </w:rPr>
      </w:pPr>
      <w:r w:rsidRPr="00D903C8">
        <w:rPr>
          <w:rFonts w:ascii="仿宋_GB2312" w:eastAsia="仿宋_GB2312" w:hAnsi="宋体" w:hint="eastAsia"/>
          <w:b/>
          <w:color w:val="000000" w:themeColor="text1"/>
          <w:sz w:val="24"/>
          <w:szCs w:val="28"/>
        </w:rPr>
        <w:t>1.</w:t>
      </w:r>
      <w:r w:rsidR="007F0559" w:rsidRPr="00D903C8">
        <w:rPr>
          <w:rFonts w:ascii="仿宋_GB2312" w:eastAsia="仿宋_GB2312" w:hAnsi="宋体" w:hint="eastAsia"/>
          <w:b/>
          <w:color w:val="000000" w:themeColor="text1"/>
          <w:sz w:val="24"/>
          <w:szCs w:val="28"/>
        </w:rPr>
        <w:t>报价说明：根据招标清单给出的标底价格（该标底价格为</w:t>
      </w:r>
      <w:proofErr w:type="gramStart"/>
      <w:r w:rsidR="007F0559" w:rsidRPr="00D903C8">
        <w:rPr>
          <w:rFonts w:ascii="仿宋_GB2312" w:eastAsia="仿宋_GB2312" w:hAnsi="宋体" w:hint="eastAsia"/>
          <w:b/>
          <w:color w:val="000000" w:themeColor="text1"/>
          <w:sz w:val="24"/>
          <w:szCs w:val="28"/>
        </w:rPr>
        <w:t>全费用清</w:t>
      </w:r>
      <w:proofErr w:type="gramEnd"/>
      <w:r w:rsidR="007F0559" w:rsidRPr="00D903C8">
        <w:rPr>
          <w:rFonts w:ascii="仿宋_GB2312" w:eastAsia="仿宋_GB2312" w:hAnsi="宋体" w:hint="eastAsia"/>
          <w:b/>
          <w:color w:val="000000" w:themeColor="text1"/>
          <w:sz w:val="24"/>
          <w:szCs w:val="28"/>
        </w:rPr>
        <w:t>单价，即包含了为完成施工所需的各项材料、人工、机械、文明施工、措施费、利润、税金等一切费用），填报唯一综合折扣。</w:t>
      </w:r>
    </w:p>
    <w:p w14:paraId="429DD770" w14:textId="032FA91A" w:rsidR="003307A5" w:rsidRPr="00D903C8" w:rsidRDefault="003307A5" w:rsidP="003307A5">
      <w:pPr>
        <w:spacing w:line="400" w:lineRule="exact"/>
        <w:rPr>
          <w:rFonts w:ascii="仿宋_GB2312" w:eastAsia="仿宋_GB2312" w:hAnsi="宋体" w:hint="eastAsia"/>
          <w:b/>
          <w:color w:val="000000" w:themeColor="text1"/>
          <w:sz w:val="24"/>
          <w:szCs w:val="28"/>
        </w:rPr>
      </w:pPr>
      <w:r w:rsidRPr="00D903C8">
        <w:rPr>
          <w:rFonts w:ascii="仿宋_GB2312" w:eastAsia="仿宋_GB2312" w:hAnsi="宋体" w:hint="eastAsia"/>
          <w:b/>
          <w:color w:val="000000" w:themeColor="text1"/>
          <w:sz w:val="24"/>
          <w:szCs w:val="28"/>
        </w:rPr>
        <w:t>2.以上表格物品不得改动、删除，否则做无效投标处理。</w:t>
      </w:r>
    </w:p>
    <w:p w14:paraId="567702A4" w14:textId="78F11453" w:rsidR="003307A5" w:rsidRPr="00D903C8" w:rsidRDefault="003307A5" w:rsidP="003307A5">
      <w:pPr>
        <w:spacing w:line="400" w:lineRule="exact"/>
        <w:rPr>
          <w:rFonts w:ascii="仿宋_GB2312" w:eastAsia="仿宋_GB2312" w:hAnsi="宋体"/>
          <w:b/>
          <w:color w:val="000000" w:themeColor="text1"/>
          <w:sz w:val="24"/>
          <w:szCs w:val="28"/>
        </w:rPr>
      </w:pPr>
      <w:r w:rsidRPr="00D903C8">
        <w:rPr>
          <w:rFonts w:ascii="仿宋_GB2312" w:eastAsia="仿宋_GB2312" w:hAnsi="宋体" w:hint="eastAsia"/>
          <w:b/>
          <w:color w:val="000000" w:themeColor="text1"/>
          <w:sz w:val="24"/>
          <w:szCs w:val="28"/>
        </w:rPr>
        <w:t>3.</w:t>
      </w:r>
      <w:r w:rsidR="00E13F73" w:rsidRPr="00D903C8">
        <w:rPr>
          <w:rFonts w:ascii="宋体" w:hAnsi="宋体" w:cs="宋体" w:hint="eastAsia"/>
          <w:color w:val="000000" w:themeColor="text1"/>
          <w:kern w:val="0"/>
          <w:szCs w:val="21"/>
          <w:lang w:bidi="ar"/>
        </w:rPr>
        <w:t xml:space="preserve"> </w:t>
      </w:r>
      <w:r w:rsidR="00E13F73" w:rsidRPr="00D903C8">
        <w:rPr>
          <w:rFonts w:ascii="仿宋_GB2312" w:eastAsia="仿宋_GB2312" w:hAnsi="宋体" w:hint="eastAsia"/>
          <w:b/>
          <w:color w:val="000000" w:themeColor="text1"/>
          <w:sz w:val="24"/>
          <w:szCs w:val="28"/>
        </w:rPr>
        <w:t>平均折扣</w:t>
      </w:r>
      <w:r w:rsidR="00E13F73" w:rsidRPr="00D903C8">
        <w:rPr>
          <w:rFonts w:ascii="仿宋_GB2312" w:eastAsia="仿宋_GB2312" w:hAnsi="宋体" w:hint="eastAsia"/>
          <w:b/>
          <w:color w:val="000000" w:themeColor="text1"/>
          <w:sz w:val="24"/>
          <w:szCs w:val="28"/>
        </w:rPr>
        <w:t>只作为评审依据，最终以各项投标单价折扣进行签约。</w:t>
      </w:r>
    </w:p>
    <w:p w14:paraId="20ED886F" w14:textId="77777777" w:rsidR="00EC7E6C" w:rsidRPr="00D903C8" w:rsidRDefault="007F0559">
      <w:pPr>
        <w:spacing w:line="500" w:lineRule="exact"/>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4、 付款方式：</w:t>
      </w:r>
      <w:r w:rsidRPr="00D903C8">
        <w:rPr>
          <w:rFonts w:ascii="仿宋_GB2312" w:eastAsia="仿宋_GB2312" w:hAnsi="宋体" w:hint="eastAsia"/>
          <w:color w:val="000000" w:themeColor="text1"/>
          <w:sz w:val="28"/>
        </w:rPr>
        <w:t>合同签订生效后，投标人每个项目竣工后上报已完合格工程量，经招标人验收合格书面确认后，按招标人审计部要求对递交的竣工结算报告给予相应审查。经双方共同确认后一次无息支付到结算审计工程造价的97％，剩余3%作为质保金，质保期满后无任何质量问题无息付清。</w:t>
      </w:r>
    </w:p>
    <w:p w14:paraId="5501E64E" w14:textId="415E30E2" w:rsidR="00EC7E6C" w:rsidRPr="00D903C8" w:rsidRDefault="007F0559" w:rsidP="00EE5E40">
      <w:pPr>
        <w:adjustRightInd w:val="0"/>
        <w:spacing w:line="500" w:lineRule="exact"/>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5、其他优惠条件（如有请列明）</w:t>
      </w:r>
    </w:p>
    <w:p w14:paraId="53A5AB4A" w14:textId="77777777" w:rsidR="00E13F73" w:rsidRPr="00D903C8" w:rsidRDefault="00E13F73">
      <w:pPr>
        <w:spacing w:line="360" w:lineRule="auto"/>
        <w:jc w:val="left"/>
        <w:rPr>
          <w:rFonts w:ascii="黑体" w:eastAsia="黑体" w:hAnsi="黑体" w:hint="eastAsia"/>
          <w:b/>
          <w:color w:val="000000" w:themeColor="text1"/>
          <w:sz w:val="24"/>
          <w:szCs w:val="24"/>
        </w:rPr>
      </w:pPr>
    </w:p>
    <w:p w14:paraId="15A90888" w14:textId="77777777" w:rsidR="00E13F73" w:rsidRPr="00D903C8" w:rsidRDefault="00E13F73">
      <w:pPr>
        <w:spacing w:line="360" w:lineRule="auto"/>
        <w:jc w:val="left"/>
        <w:rPr>
          <w:rFonts w:ascii="黑体" w:eastAsia="黑体" w:hAnsi="黑体" w:hint="eastAsia"/>
          <w:b/>
          <w:color w:val="000000" w:themeColor="text1"/>
          <w:sz w:val="24"/>
          <w:szCs w:val="24"/>
        </w:rPr>
      </w:pPr>
    </w:p>
    <w:p w14:paraId="10B90A4C" w14:textId="77777777" w:rsidR="00E13F73" w:rsidRPr="00D903C8" w:rsidRDefault="00E13F73">
      <w:pPr>
        <w:spacing w:line="360" w:lineRule="auto"/>
        <w:jc w:val="left"/>
        <w:rPr>
          <w:rFonts w:ascii="黑体" w:eastAsia="黑体" w:hAnsi="黑体" w:hint="eastAsia"/>
          <w:b/>
          <w:color w:val="000000" w:themeColor="text1"/>
          <w:sz w:val="24"/>
          <w:szCs w:val="24"/>
        </w:rPr>
      </w:pPr>
    </w:p>
    <w:p w14:paraId="25CCC4A0" w14:textId="77777777" w:rsidR="00E13F73" w:rsidRPr="00D903C8" w:rsidRDefault="00E13F73">
      <w:pPr>
        <w:spacing w:line="360" w:lineRule="auto"/>
        <w:jc w:val="left"/>
        <w:rPr>
          <w:rFonts w:ascii="黑体" w:eastAsia="黑体" w:hAnsi="黑体" w:hint="eastAsia"/>
          <w:b/>
          <w:color w:val="000000" w:themeColor="text1"/>
          <w:sz w:val="24"/>
          <w:szCs w:val="24"/>
        </w:rPr>
      </w:pPr>
    </w:p>
    <w:p w14:paraId="3B9FFEC0" w14:textId="77777777" w:rsidR="00E13F73" w:rsidRPr="00D903C8" w:rsidRDefault="00E13F73">
      <w:pPr>
        <w:spacing w:line="360" w:lineRule="auto"/>
        <w:jc w:val="left"/>
        <w:rPr>
          <w:rFonts w:ascii="黑体" w:eastAsia="黑体" w:hAnsi="黑体" w:hint="eastAsia"/>
          <w:b/>
          <w:color w:val="000000" w:themeColor="text1"/>
          <w:sz w:val="24"/>
          <w:szCs w:val="24"/>
        </w:rPr>
      </w:pPr>
    </w:p>
    <w:p w14:paraId="03FCD050" w14:textId="77777777" w:rsidR="00E13F73" w:rsidRPr="00D903C8" w:rsidRDefault="00E13F73">
      <w:pPr>
        <w:spacing w:line="360" w:lineRule="auto"/>
        <w:jc w:val="left"/>
        <w:rPr>
          <w:rFonts w:ascii="黑体" w:eastAsia="黑体" w:hAnsi="黑体" w:hint="eastAsia"/>
          <w:b/>
          <w:color w:val="000000" w:themeColor="text1"/>
          <w:sz w:val="24"/>
          <w:szCs w:val="24"/>
        </w:rPr>
      </w:pPr>
    </w:p>
    <w:p w14:paraId="14D04842" w14:textId="77777777" w:rsidR="00E13F73" w:rsidRPr="00D903C8" w:rsidRDefault="00E13F73">
      <w:pPr>
        <w:spacing w:line="360" w:lineRule="auto"/>
        <w:jc w:val="left"/>
        <w:rPr>
          <w:rFonts w:ascii="黑体" w:eastAsia="黑体" w:hAnsi="黑体" w:hint="eastAsia"/>
          <w:b/>
          <w:color w:val="000000" w:themeColor="text1"/>
          <w:sz w:val="24"/>
          <w:szCs w:val="24"/>
        </w:rPr>
      </w:pPr>
    </w:p>
    <w:p w14:paraId="1570D27D" w14:textId="77777777" w:rsidR="00E13F73" w:rsidRPr="00D903C8" w:rsidRDefault="00E13F73">
      <w:pPr>
        <w:spacing w:line="360" w:lineRule="auto"/>
        <w:jc w:val="left"/>
        <w:rPr>
          <w:rFonts w:ascii="黑体" w:eastAsia="黑体" w:hAnsi="黑体" w:hint="eastAsia"/>
          <w:b/>
          <w:color w:val="000000" w:themeColor="text1"/>
          <w:sz w:val="24"/>
          <w:szCs w:val="24"/>
        </w:rPr>
      </w:pPr>
    </w:p>
    <w:p w14:paraId="7000F0FE" w14:textId="77777777" w:rsidR="00EC7E6C" w:rsidRPr="00D903C8" w:rsidRDefault="007F0559">
      <w:pPr>
        <w:spacing w:line="360" w:lineRule="auto"/>
        <w:jc w:val="left"/>
        <w:rPr>
          <w:rFonts w:ascii="黑体" w:eastAsia="黑体" w:hAnsi="黑体"/>
          <w:b/>
          <w:color w:val="000000" w:themeColor="text1"/>
          <w:sz w:val="24"/>
          <w:szCs w:val="24"/>
        </w:rPr>
      </w:pPr>
      <w:r w:rsidRPr="00D903C8">
        <w:rPr>
          <w:rFonts w:ascii="黑体" w:eastAsia="黑体" w:hAnsi="黑体" w:hint="eastAsia"/>
          <w:b/>
          <w:color w:val="000000" w:themeColor="text1"/>
          <w:sz w:val="24"/>
          <w:szCs w:val="24"/>
        </w:rPr>
        <w:t>备注：</w:t>
      </w:r>
    </w:p>
    <w:p w14:paraId="3951A8D0" w14:textId="77777777" w:rsidR="00EC7E6C" w:rsidRPr="00D903C8" w:rsidRDefault="007F0559">
      <w:pPr>
        <w:spacing w:line="360" w:lineRule="auto"/>
        <w:ind w:firstLineChars="200" w:firstLine="482"/>
        <w:jc w:val="left"/>
        <w:rPr>
          <w:rFonts w:ascii="黑体" w:eastAsia="黑体" w:hAnsi="黑体"/>
          <w:b/>
          <w:color w:val="000000" w:themeColor="text1"/>
          <w:sz w:val="24"/>
          <w:szCs w:val="24"/>
        </w:rPr>
      </w:pPr>
      <w:r w:rsidRPr="00D903C8">
        <w:rPr>
          <w:rFonts w:ascii="黑体" w:eastAsia="黑体" w:hAnsi="黑体" w:hint="eastAsia"/>
          <w:b/>
          <w:color w:val="000000" w:themeColor="text1"/>
          <w:sz w:val="24"/>
          <w:szCs w:val="24"/>
        </w:rPr>
        <w:t>本次报价包含本项目所有费用及供应商为项目实施而支付的各项材料、人工、机械、文明施工、措施费、利润、交通、食宿、通讯、税费等全部费用，昆山农商银行不再另外支付与本项目有关的其他费用。（本表内未明确列述的项目费用应视为包括在项目费用总额之内）</w:t>
      </w:r>
    </w:p>
    <w:p w14:paraId="72B8BDF8" w14:textId="77777777" w:rsidR="00EC7E6C" w:rsidRPr="00D903C8" w:rsidRDefault="00EC7E6C">
      <w:pPr>
        <w:adjustRightInd w:val="0"/>
        <w:spacing w:line="500" w:lineRule="exact"/>
        <w:rPr>
          <w:rFonts w:ascii="宋体" w:hAnsi="宋体" w:cs="宋体"/>
          <w:b/>
          <w:bCs/>
          <w:color w:val="000000" w:themeColor="text1"/>
          <w:kern w:val="0"/>
          <w:szCs w:val="21"/>
          <w:lang w:bidi="ar"/>
        </w:rPr>
      </w:pPr>
    </w:p>
    <w:p w14:paraId="5F7C55A1" w14:textId="77777777" w:rsidR="00EC7E6C" w:rsidRPr="00D903C8" w:rsidRDefault="007F0559">
      <w:pPr>
        <w:adjustRightInd w:val="0"/>
        <w:spacing w:line="500" w:lineRule="exact"/>
        <w:rPr>
          <w:rFonts w:ascii="仿宋_GB2312" w:eastAsia="仿宋_GB2312"/>
          <w:snapToGrid w:val="0"/>
          <w:color w:val="000000" w:themeColor="text1"/>
          <w:sz w:val="28"/>
          <w:szCs w:val="28"/>
        </w:rPr>
      </w:pPr>
      <w:r w:rsidRPr="00D903C8">
        <w:rPr>
          <w:rFonts w:ascii="仿宋_GB2312" w:eastAsia="仿宋_GB2312" w:hint="eastAsia"/>
          <w:snapToGrid w:val="0"/>
          <w:color w:val="000000" w:themeColor="text1"/>
          <w:sz w:val="28"/>
          <w:szCs w:val="28"/>
        </w:rPr>
        <w:t>公司盖章：</w:t>
      </w:r>
    </w:p>
    <w:p w14:paraId="5D99C9A4" w14:textId="77777777" w:rsidR="00EC7E6C" w:rsidRPr="00D903C8" w:rsidRDefault="007F0559">
      <w:pPr>
        <w:autoSpaceDE w:val="0"/>
        <w:autoSpaceDN w:val="0"/>
        <w:rPr>
          <w:rFonts w:ascii="仿宋_GB2312" w:eastAsia="仿宋_GB2312"/>
          <w:color w:val="000000" w:themeColor="text1"/>
          <w:sz w:val="28"/>
          <w:szCs w:val="28"/>
        </w:rPr>
      </w:pPr>
      <w:r w:rsidRPr="00D903C8">
        <w:rPr>
          <w:rFonts w:ascii="仿宋_GB2312" w:eastAsia="仿宋_GB2312" w:hint="eastAsia"/>
          <w:color w:val="000000" w:themeColor="text1"/>
          <w:sz w:val="28"/>
          <w:szCs w:val="28"/>
        </w:rPr>
        <w:t xml:space="preserve">法定代表人或其授权的代表签字：                 </w:t>
      </w:r>
    </w:p>
    <w:p w14:paraId="6D571E4F" w14:textId="77777777" w:rsidR="00EC7E6C" w:rsidRPr="00D903C8" w:rsidRDefault="007F0559">
      <w:pPr>
        <w:ind w:left="1526" w:hanging="1526"/>
        <w:rPr>
          <w:color w:val="000000" w:themeColor="text1"/>
        </w:rPr>
      </w:pPr>
      <w:r w:rsidRPr="00D903C8">
        <w:rPr>
          <w:rFonts w:ascii="仿宋_GB2312" w:eastAsia="仿宋_GB2312" w:hint="eastAsia"/>
          <w:color w:val="000000" w:themeColor="text1"/>
          <w:sz w:val="28"/>
          <w:szCs w:val="28"/>
        </w:rPr>
        <w:t xml:space="preserve">日 期：    </w:t>
      </w:r>
      <w:r w:rsidRPr="00D903C8">
        <w:rPr>
          <w:color w:val="000000" w:themeColor="text1"/>
        </w:rPr>
        <w:br w:type="page"/>
      </w:r>
    </w:p>
    <w:p w14:paraId="7D525AA9" w14:textId="77777777" w:rsidR="00EC7E6C" w:rsidRPr="00D903C8" w:rsidRDefault="007F0559">
      <w:pPr>
        <w:snapToGrid w:val="0"/>
        <w:spacing w:line="360" w:lineRule="auto"/>
        <w:outlineLvl w:val="1"/>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附件5：</w:t>
      </w:r>
      <w:proofErr w:type="gramStart"/>
      <w:r w:rsidRPr="00D903C8">
        <w:rPr>
          <w:rFonts w:ascii="仿宋_GB2312" w:eastAsia="仿宋_GB2312" w:hAnsi="宋体" w:hint="eastAsia"/>
          <w:color w:val="000000" w:themeColor="text1"/>
          <w:sz w:val="28"/>
          <w:szCs w:val="28"/>
        </w:rPr>
        <w:t>拟签订</w:t>
      </w:r>
      <w:proofErr w:type="gramEnd"/>
      <w:r w:rsidRPr="00D903C8">
        <w:rPr>
          <w:rFonts w:ascii="仿宋_GB2312" w:eastAsia="仿宋_GB2312" w:hAnsi="宋体" w:hint="eastAsia"/>
          <w:color w:val="000000" w:themeColor="text1"/>
          <w:sz w:val="28"/>
          <w:szCs w:val="28"/>
        </w:rPr>
        <w:t>的合同文本</w:t>
      </w:r>
    </w:p>
    <w:p w14:paraId="2E74ADA3" w14:textId="77777777" w:rsidR="00EC7E6C" w:rsidRPr="00D903C8" w:rsidRDefault="007F0559">
      <w:pPr>
        <w:spacing w:beforeLines="100" w:before="312" w:afterLines="100" w:after="312" w:line="360" w:lineRule="auto"/>
        <w:ind w:firstLineChars="200" w:firstLine="562"/>
        <w:jc w:val="center"/>
        <w:rPr>
          <w:rFonts w:ascii="仿宋_GB2312" w:eastAsia="仿宋_GB2312" w:hAnsi="宋体"/>
          <w:b/>
          <w:bCs/>
          <w:color w:val="000000" w:themeColor="text1"/>
          <w:sz w:val="28"/>
          <w:szCs w:val="28"/>
        </w:rPr>
      </w:pPr>
      <w:r w:rsidRPr="00D903C8">
        <w:rPr>
          <w:rFonts w:ascii="仿宋_GB2312" w:eastAsia="仿宋_GB2312" w:hAnsi="宋体" w:hint="eastAsia"/>
          <w:b/>
          <w:bCs/>
          <w:color w:val="000000" w:themeColor="text1"/>
          <w:sz w:val="28"/>
          <w:szCs w:val="28"/>
        </w:rPr>
        <w:t>门头招牌施工框架协议</w:t>
      </w:r>
    </w:p>
    <w:p w14:paraId="7198CA86" w14:textId="77777777" w:rsidR="00EC7E6C" w:rsidRPr="00D903C8" w:rsidRDefault="007F0559">
      <w:pPr>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发包人：（以下简称甲方）</w:t>
      </w:r>
    </w:p>
    <w:p w14:paraId="70994070" w14:textId="77777777" w:rsidR="00EC7E6C" w:rsidRPr="00D903C8" w:rsidRDefault="007F0559">
      <w:pPr>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承包人：（以下简称乙方）</w:t>
      </w:r>
    </w:p>
    <w:p w14:paraId="6E781FE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为进一步</w:t>
      </w:r>
      <w:proofErr w:type="gramStart"/>
      <w:r w:rsidRPr="00D903C8">
        <w:rPr>
          <w:rFonts w:ascii="仿宋_GB2312" w:eastAsia="仿宋_GB2312" w:hAnsi="宋体" w:hint="eastAsia"/>
          <w:color w:val="000000" w:themeColor="text1"/>
          <w:sz w:val="28"/>
          <w:szCs w:val="28"/>
        </w:rPr>
        <w:t>明确发承包</w:t>
      </w:r>
      <w:proofErr w:type="gramEnd"/>
      <w:r w:rsidRPr="00D903C8">
        <w:rPr>
          <w:rFonts w:ascii="仿宋_GB2312" w:eastAsia="仿宋_GB2312" w:hAnsi="宋体" w:hint="eastAsia"/>
          <w:color w:val="000000" w:themeColor="text1"/>
          <w:sz w:val="28"/>
          <w:szCs w:val="28"/>
        </w:rPr>
        <w:t>双方的责任、权利、义务，保障双方的利益，保证工程的顺利进行，发包人与承包人经过友好协商，在自愿以及完全清楚并理解本合同条款的基础上按照《中华人民共和国民典法》、《中华人民共和国建筑法》及其他有关法律、行政法规，结合当地的有关规定，根据本合同工程的具体情况，签订本合同。</w:t>
      </w:r>
    </w:p>
    <w:p w14:paraId="4CA2D774"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一、承包范围、内容及方式</w:t>
      </w:r>
    </w:p>
    <w:p w14:paraId="49FBC584"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1.1本工程的承包范围及内容为：</w:t>
      </w:r>
      <w:r w:rsidRPr="00D903C8">
        <w:rPr>
          <w:rFonts w:ascii="仿宋_GB2312" w:eastAsia="仿宋_GB2312" w:hAnsi="宋体" w:hint="eastAsia"/>
          <w:color w:val="000000" w:themeColor="text1"/>
          <w:kern w:val="0"/>
          <w:sz w:val="28"/>
        </w:rPr>
        <w:t>昆山农商银行所辖网点（具体按本行后勤保卫部通知或联系单为准）</w:t>
      </w:r>
      <w:r w:rsidRPr="00D903C8">
        <w:rPr>
          <w:rFonts w:ascii="仿宋_GB2312" w:eastAsia="仿宋_GB2312" w:hAnsi="宋体" w:hint="eastAsia"/>
          <w:color w:val="000000" w:themeColor="text1"/>
          <w:sz w:val="28"/>
          <w:szCs w:val="28"/>
        </w:rPr>
        <w:t>。</w:t>
      </w:r>
    </w:p>
    <w:p w14:paraId="0BFEB27B"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1.2承包方式：按合同承包范围固定综合单价包干，包工包料，即包人工、包材料、包机械、包工期、包质量、包安全、包文明施工、包检验、包验收合格、包工完场清。</w:t>
      </w:r>
    </w:p>
    <w:p w14:paraId="72C49CA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二、工程造价</w:t>
      </w:r>
    </w:p>
    <w:p w14:paraId="51D59308"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2.1本合同采用固定综合单价的计价方式：</w:t>
      </w:r>
    </w:p>
    <w:p w14:paraId="0C8BA875"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2.2</w:t>
      </w:r>
      <w:r w:rsidRPr="00D903C8">
        <w:rPr>
          <w:rFonts w:ascii="仿宋_GB2312" w:eastAsia="仿宋_GB2312" w:hAnsi="宋体" w:hint="eastAsia"/>
          <w:color w:val="000000" w:themeColor="text1"/>
          <w:sz w:val="28"/>
        </w:rPr>
        <w:t>竣工结算时，按中选综合单价×经招标人验收合格的工程量计算，以审定价为准。</w:t>
      </w:r>
    </w:p>
    <w:p w14:paraId="5292B355"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三、质量标准</w:t>
      </w:r>
    </w:p>
    <w:p w14:paraId="2D1E5701"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3.1甲乙双方约定本工程质量标准为：在达到《建筑工程施工质量验收统一标准》（GB50300-2013）、《建筑装饰装饰工程质量验收</w:t>
      </w:r>
      <w:r w:rsidRPr="00D903C8">
        <w:rPr>
          <w:rFonts w:ascii="仿宋_GB2312" w:eastAsia="仿宋_GB2312" w:hAnsi="宋体" w:hint="eastAsia"/>
          <w:color w:val="000000" w:themeColor="text1"/>
          <w:sz w:val="28"/>
          <w:szCs w:val="28"/>
        </w:rPr>
        <w:lastRenderedPageBreak/>
        <w:t>规范》(GB50210-2018)及其他现行国家、地方质量检验评定“合格”标准的基础上满足甲方的要求和设计要求。</w:t>
      </w:r>
    </w:p>
    <w:p w14:paraId="5A1160D5"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四、甲方的权利和义务</w:t>
      </w:r>
    </w:p>
    <w:p w14:paraId="4A8D970A"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4.1监督检查工程质量、进度、安全，负责设计图纸问题的处理、工程进度款的审核与支付、组织各阶段的工程验收、办理工程移交手续、办理竣工结算等。</w:t>
      </w:r>
    </w:p>
    <w:p w14:paraId="533294C0"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4.2督促乙方按合同、图纸、规范及标准要求施工；施工过程中，甲方可委派监理对工程质量、安全施工、施工进度等进行监督。</w:t>
      </w:r>
    </w:p>
    <w:p w14:paraId="547774B3"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五、乙方的权利和义务</w:t>
      </w:r>
    </w:p>
    <w:p w14:paraId="04D6C680"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5.1在甲方提出需求时，乙方有义务协助甲方对施工迅速响应，直至修复完工，期间产生的费用由乙方垫付。</w:t>
      </w:r>
    </w:p>
    <w:p w14:paraId="0B26DE04"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5.2乙方应提供进入甲方现金区的施工人员名单、联系电话和身份证复印件。乙方须对其工作人员进行安全教育并在施工现场等危险场所搭设安全防护设施，确保施工安全和第三者的安全，因乙方原因造成的安全事故，一切责任及费用由乙方承担。</w:t>
      </w:r>
    </w:p>
    <w:p w14:paraId="1EDB323D"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5.3履行本合同中规定的乙方有关权利和义务，按本合同文件要求及施工图纸、图纸会审纪要、设计变更单、甲方的指令、施工及验收规范进行施工。</w:t>
      </w:r>
    </w:p>
    <w:p w14:paraId="0D557FC5"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5.4严格遵守有关环境保护法律、法规，遵守政府主管部门对施工场地交通、施工污染、噪音等安全文明生产的有关管理规定。按规定办理有关手续，并以书面形式通知甲方，严格遵守有关环境保护法律、法规，并按照环境检查审核要求，加强施工现场的环境管理，在施工过程中严格落实粉尘、废水等污染防治措施，否则，由此发生的</w:t>
      </w:r>
      <w:r w:rsidRPr="00D903C8">
        <w:rPr>
          <w:rFonts w:ascii="仿宋_GB2312" w:eastAsia="仿宋_GB2312" w:hAnsi="宋体" w:hint="eastAsia"/>
          <w:color w:val="000000" w:themeColor="text1"/>
          <w:sz w:val="28"/>
          <w:szCs w:val="28"/>
        </w:rPr>
        <w:lastRenderedPageBreak/>
        <w:t>费用及由于乙方责任造成的罚款由乙方负责。</w:t>
      </w:r>
    </w:p>
    <w:p w14:paraId="7859C8B3"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5.5有义务采取措施避免工程施工对施工场地的地下管线、成品、半成品等造成破坏。如果乙方破坏，乙方将承担其全部责任及相关的经济赔偿。</w:t>
      </w:r>
    </w:p>
    <w:p w14:paraId="2A4D2D91"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5.6积极配合甲方对材料及工程的监督检查，服从甲方的监督管理。</w:t>
      </w:r>
    </w:p>
    <w:p w14:paraId="22DCF9DE"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5.7对于未正式移交甲方的已完工程，乙方应负责成品保护工作。</w:t>
      </w:r>
    </w:p>
    <w:p w14:paraId="7F4BB5D2"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六、工程款支付方式</w:t>
      </w:r>
    </w:p>
    <w:p w14:paraId="2741BB47"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6.1进度款与质量相挂钩，若所报工程的质量达不到验收规范要求，甲方有权暂缓支付工程款或暂缓支付部分工程款。</w:t>
      </w:r>
    </w:p>
    <w:p w14:paraId="2F1A0B66"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6.2工程款支付：</w:t>
      </w:r>
    </w:p>
    <w:p w14:paraId="58D18CB6"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合同签订生效后，乙方每个项目竣工后上报已完合格工程量，经甲方验收合格书面确认后，按甲方审计部要求对乙方递交的竣工结算报告给予相应审查。经甲乙双方共同确认后一次无息支付到结算审计工程造价的97％，剩余3%作为质保金，质保期满后无任何质量问题无息付清。</w:t>
      </w:r>
    </w:p>
    <w:p w14:paraId="6F7ED3D1"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6.3上述各阶段工程款应在甲方以书面确认该阶段工作完成后，并在收到乙方递交有授权代表签字的付费请款单及发票原件后方才支付，否则，甲方有权暂停付款，相关责任由乙方自行承担。</w:t>
      </w:r>
    </w:p>
    <w:p w14:paraId="564B2F27"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七、质量管理</w:t>
      </w:r>
    </w:p>
    <w:p w14:paraId="3A2D512F"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7.1乙方应认真按照标准、规范和设计图纸要求以及甲方依据合同发出的指令施工，随时接受甲方的检查检验，为检查、检验提供便利条件，及时根据要求向甲方提供与工程质量有关的技术资料，并按</w:t>
      </w:r>
      <w:r w:rsidRPr="00D903C8">
        <w:rPr>
          <w:rFonts w:ascii="仿宋_GB2312" w:eastAsia="仿宋_GB2312" w:hAnsi="宋体" w:hint="eastAsia"/>
          <w:color w:val="000000" w:themeColor="text1"/>
          <w:sz w:val="28"/>
          <w:szCs w:val="28"/>
        </w:rPr>
        <w:lastRenderedPageBreak/>
        <w:t>检查结果进行整改。</w:t>
      </w:r>
    </w:p>
    <w:p w14:paraId="1BC40E8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7.2当工程具备隐蔽条件或关键工序</w:t>
      </w:r>
      <w:hyperlink r:id="rId10" w:tgtFrame="_blank" w:tooltip="点击搜索所有关于［施工］的文章" w:history="1">
        <w:r w:rsidRPr="00D903C8">
          <w:rPr>
            <w:rStyle w:val="ad"/>
            <w:rFonts w:ascii="仿宋_GB2312" w:eastAsia="仿宋_GB2312" w:hAnsi="宋体" w:hint="eastAsia"/>
            <w:color w:val="000000" w:themeColor="text1"/>
            <w:sz w:val="28"/>
            <w:szCs w:val="28"/>
            <w:u w:val="none"/>
          </w:rPr>
          <w:t>施工</w:t>
        </w:r>
      </w:hyperlink>
      <w:r w:rsidRPr="00D903C8">
        <w:rPr>
          <w:rFonts w:ascii="仿宋_GB2312" w:eastAsia="仿宋_GB2312" w:hAnsi="宋体" w:hint="eastAsia"/>
          <w:color w:val="000000" w:themeColor="text1"/>
          <w:sz w:val="28"/>
          <w:szCs w:val="28"/>
        </w:rPr>
        <w:t>完毕后，须经甲方验收合格并签字后，方可进行下道工序</w:t>
      </w:r>
      <w:hyperlink r:id="rId11" w:tgtFrame="_blank" w:tooltip="点击搜索所有关于［施工］的文章" w:history="1">
        <w:r w:rsidRPr="00D903C8">
          <w:rPr>
            <w:rStyle w:val="ad"/>
            <w:rFonts w:ascii="仿宋_GB2312" w:eastAsia="仿宋_GB2312" w:hAnsi="宋体" w:hint="eastAsia"/>
            <w:color w:val="000000" w:themeColor="text1"/>
            <w:sz w:val="28"/>
            <w:szCs w:val="28"/>
            <w:u w:val="none"/>
          </w:rPr>
          <w:t>施工</w:t>
        </w:r>
      </w:hyperlink>
      <w:r w:rsidRPr="00D903C8">
        <w:rPr>
          <w:rFonts w:ascii="仿宋_GB2312" w:eastAsia="仿宋_GB2312" w:hAnsi="宋体" w:hint="eastAsia"/>
          <w:color w:val="000000" w:themeColor="text1"/>
          <w:sz w:val="28"/>
          <w:szCs w:val="28"/>
        </w:rPr>
        <w:t>。</w:t>
      </w:r>
    </w:p>
    <w:p w14:paraId="0006991B"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八、工程保修</w:t>
      </w:r>
    </w:p>
    <w:p w14:paraId="1ABD52D5"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 xml:space="preserve">8.1本工程的质量保修期为 </w:t>
      </w:r>
      <w:r w:rsidRPr="00D903C8">
        <w:rPr>
          <w:rFonts w:ascii="仿宋_GB2312" w:eastAsia="仿宋_GB2312" w:hAnsi="宋体" w:hint="eastAsia"/>
          <w:color w:val="000000" w:themeColor="text1"/>
          <w:sz w:val="28"/>
          <w:szCs w:val="28"/>
          <w:u w:val="single"/>
        </w:rPr>
        <w:t>贰</w:t>
      </w:r>
      <w:r w:rsidRPr="00D903C8">
        <w:rPr>
          <w:rFonts w:ascii="仿宋_GB2312" w:eastAsia="仿宋_GB2312" w:hAnsi="宋体" w:hint="eastAsia"/>
          <w:color w:val="000000" w:themeColor="text1"/>
          <w:sz w:val="28"/>
          <w:szCs w:val="28"/>
        </w:rPr>
        <w:t xml:space="preserve"> 年，具体约定按附件中《工程质量保修书》的约定执行。</w:t>
      </w:r>
    </w:p>
    <w:p w14:paraId="41C5E4FE"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九、材料管理</w:t>
      </w:r>
    </w:p>
    <w:p w14:paraId="4BF93FEB"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9.1施工所用的材料设备必须符合设计要求、国家相关质量标准及政府有关规定，均需有原出厂合格证明和质量保证书等按现行验收规范所要求的质量文件资料。</w:t>
      </w:r>
    </w:p>
    <w:p w14:paraId="2BB1E89E"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十、</w:t>
      </w:r>
      <w:bookmarkStart w:id="2" w:name="工程竣工验收与移交"/>
      <w:r w:rsidRPr="00D903C8">
        <w:rPr>
          <w:rFonts w:ascii="仿宋_GB2312" w:eastAsia="仿宋_GB2312" w:hAnsi="宋体" w:hint="eastAsia"/>
          <w:color w:val="000000" w:themeColor="text1"/>
          <w:sz w:val="28"/>
          <w:szCs w:val="28"/>
        </w:rPr>
        <w:t>竣工验收与移交</w:t>
      </w:r>
      <w:bookmarkEnd w:id="2"/>
    </w:p>
    <w:p w14:paraId="294F24A4"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10.1在工程具备竣工验收条件后，乙方按国家工程竣工验收有关规定，提前</w:t>
      </w:r>
      <w:r w:rsidRPr="00D903C8">
        <w:rPr>
          <w:rFonts w:ascii="仿宋_GB2312" w:eastAsia="仿宋_GB2312" w:hAnsi="宋体" w:hint="eastAsia"/>
          <w:color w:val="000000" w:themeColor="text1"/>
          <w:sz w:val="28"/>
          <w:szCs w:val="28"/>
          <w:u w:val="single"/>
        </w:rPr>
        <w:t>3</w:t>
      </w:r>
      <w:r w:rsidRPr="00D903C8">
        <w:rPr>
          <w:rFonts w:ascii="仿宋_GB2312" w:eastAsia="仿宋_GB2312" w:hAnsi="宋体" w:hint="eastAsia"/>
          <w:color w:val="000000" w:themeColor="text1"/>
          <w:sz w:val="28"/>
          <w:szCs w:val="28"/>
        </w:rPr>
        <w:t>天向甲方提供完整竣工资料、竣工验收报告及工程质量保修书。甲方认为符合验收条件后组织有关单位进行验收，并在验收后给予认可或提出整改意见。乙方在收到整改意见后7天内按整改意见修改完成，并承担自身原因造成整改的费用。</w:t>
      </w:r>
    </w:p>
    <w:p w14:paraId="4874D92C"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10.2工程在未移交甲方之前，乙方负责维护；如甲方提前使用，因使用损坏发生的修理费用由甲方承担。</w:t>
      </w:r>
    </w:p>
    <w:p w14:paraId="043AC22C"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十一、竣工结算</w:t>
      </w:r>
    </w:p>
    <w:p w14:paraId="3211001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11.1竣工结算程序严格按甲方审计部相关规定执行对此甲、乙双方均无异议。</w:t>
      </w:r>
    </w:p>
    <w:p w14:paraId="3B15A3EA"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11.2竣工结算条件</w:t>
      </w:r>
    </w:p>
    <w:p w14:paraId="4622880A"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（1）竣工验收已完成，存在的问题已整改并经验收合格。</w:t>
      </w:r>
    </w:p>
    <w:p w14:paraId="0B380D4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（2) 工程实体已交付甲方。</w:t>
      </w:r>
    </w:p>
    <w:p w14:paraId="284FF58E"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（3）竣工图纸和竣工资料、结算资料已按规定提交甲方并验收合格。</w:t>
      </w:r>
    </w:p>
    <w:p w14:paraId="7D1637A3"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11.3在工程竣工结算过程中，应依据本合同规定时间提交结算送审资料进行结算。</w:t>
      </w:r>
    </w:p>
    <w:p w14:paraId="2CB35B97"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11.4乙方提供的竣工资料如有缺项，则视为该项工序现场未做，在工程结算中此部分费用将予以扣除。</w:t>
      </w:r>
    </w:p>
    <w:p w14:paraId="0005320A"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11.5甲、乙双方在结算审核中对有争议部分应进行讨论、协商和解决。对工程量有争议的，应参照江苏省建设工程工程量清单计价规范执行，对材料价格有争议的，可参照据苏州市建筑工程</w:t>
      </w:r>
      <w:proofErr w:type="gramStart"/>
      <w:r w:rsidRPr="00D903C8">
        <w:rPr>
          <w:rFonts w:ascii="仿宋_GB2312" w:eastAsia="仿宋_GB2312" w:hAnsi="宋体" w:hint="eastAsia"/>
          <w:color w:val="000000" w:themeColor="text1"/>
          <w:sz w:val="28"/>
          <w:szCs w:val="28"/>
        </w:rPr>
        <w:t>信息价</w:t>
      </w:r>
      <w:proofErr w:type="gramEnd"/>
      <w:r w:rsidRPr="00D903C8">
        <w:rPr>
          <w:rFonts w:ascii="仿宋_GB2312" w:eastAsia="仿宋_GB2312" w:hAnsi="宋体" w:hint="eastAsia"/>
          <w:color w:val="000000" w:themeColor="text1"/>
          <w:sz w:val="28"/>
          <w:szCs w:val="28"/>
        </w:rPr>
        <w:t>执行。</w:t>
      </w:r>
    </w:p>
    <w:p w14:paraId="4F5F5078"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十二、争议处置</w:t>
      </w:r>
    </w:p>
    <w:p w14:paraId="36B507E1"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1、在履行合同过程中产生争议时，双方首先本着友好态度协商解决；若协商不成，则应提交昆山市人民法院诉讼。</w:t>
      </w:r>
    </w:p>
    <w:p w14:paraId="6F309011"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十三、合同生效与终止</w:t>
      </w:r>
    </w:p>
    <w:p w14:paraId="4DA35158"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1、本合同经双方法定代表人或其委托代理人签字且加盖法人公章后生效，合同附件作为合同不可分割的一部分，具有同等法律效力；</w:t>
      </w:r>
    </w:p>
    <w:p w14:paraId="791DEDAA"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2、除正常质量保修以及保密等相关后合同义务外，甲乙双方履行合同文件的全部义务，乙方向甲方交付竣工工程，竣工结算款支付完毕，本合同其余条款即告终止。</w:t>
      </w:r>
    </w:p>
    <w:p w14:paraId="6BF88874"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十四、附则</w:t>
      </w:r>
    </w:p>
    <w:p w14:paraId="471B76CE"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 xml:space="preserve">1、本合同一式 </w:t>
      </w:r>
      <w:r w:rsidRPr="00D903C8">
        <w:rPr>
          <w:rFonts w:ascii="仿宋_GB2312" w:eastAsia="仿宋_GB2312" w:hAnsi="宋体" w:hint="eastAsia"/>
          <w:color w:val="000000" w:themeColor="text1"/>
          <w:sz w:val="28"/>
          <w:szCs w:val="28"/>
          <w:u w:val="single"/>
        </w:rPr>
        <w:t xml:space="preserve"> 陆 </w:t>
      </w:r>
      <w:r w:rsidRPr="00D903C8">
        <w:rPr>
          <w:rFonts w:ascii="仿宋_GB2312" w:eastAsia="仿宋_GB2312" w:hAnsi="宋体" w:hint="eastAsia"/>
          <w:color w:val="000000" w:themeColor="text1"/>
          <w:sz w:val="28"/>
          <w:szCs w:val="28"/>
        </w:rPr>
        <w:t>份，甲乙双方各保留</w:t>
      </w:r>
      <w:r w:rsidRPr="00D903C8">
        <w:rPr>
          <w:rFonts w:ascii="仿宋_GB2312" w:eastAsia="仿宋_GB2312" w:hAnsi="宋体" w:hint="eastAsia"/>
          <w:color w:val="000000" w:themeColor="text1"/>
          <w:sz w:val="28"/>
          <w:szCs w:val="28"/>
          <w:u w:val="single"/>
        </w:rPr>
        <w:t xml:space="preserve"> 叁 </w:t>
      </w:r>
      <w:r w:rsidRPr="00D903C8">
        <w:rPr>
          <w:rFonts w:ascii="仿宋_GB2312" w:eastAsia="仿宋_GB2312" w:hAnsi="宋体" w:hint="eastAsia"/>
          <w:color w:val="000000" w:themeColor="text1"/>
          <w:sz w:val="28"/>
          <w:szCs w:val="28"/>
        </w:rPr>
        <w:t>份，每份均有同等效力。</w:t>
      </w:r>
    </w:p>
    <w:p w14:paraId="1DF73E10"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2、合同的附件、图纸、工程变更单、验收单、结算单、保修单等，以及相关的招、投标文件、答疑、澄清等资料均为合同不可分割的组成部分。</w:t>
      </w:r>
    </w:p>
    <w:p w14:paraId="705213FD"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十五、合同附件</w:t>
      </w:r>
    </w:p>
    <w:p w14:paraId="4DAE880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附件一：工程质量保修书</w:t>
      </w:r>
    </w:p>
    <w:p w14:paraId="1A41776E"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（以下无正文）</w:t>
      </w:r>
    </w:p>
    <w:p w14:paraId="058E1A5A" w14:textId="77777777" w:rsidR="00EC7E6C" w:rsidRPr="00D903C8" w:rsidRDefault="00EC7E6C">
      <w:pPr>
        <w:ind w:firstLineChars="200" w:firstLine="560"/>
        <w:rPr>
          <w:rFonts w:ascii="仿宋_GB2312" w:eastAsia="仿宋_GB2312" w:hAnsi="宋体"/>
          <w:color w:val="000000" w:themeColor="text1"/>
          <w:sz w:val="28"/>
          <w:szCs w:val="28"/>
        </w:rPr>
      </w:pPr>
    </w:p>
    <w:p w14:paraId="244F3673"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甲方：（公章）                   乙方：（公章）</w:t>
      </w:r>
    </w:p>
    <w:p w14:paraId="17A959A9" w14:textId="77777777" w:rsidR="00EC7E6C" w:rsidRPr="00D903C8" w:rsidRDefault="00EC7E6C">
      <w:pPr>
        <w:ind w:firstLineChars="200" w:firstLine="560"/>
        <w:rPr>
          <w:rFonts w:ascii="仿宋_GB2312" w:eastAsia="仿宋_GB2312" w:hAnsi="宋体"/>
          <w:color w:val="000000" w:themeColor="text1"/>
          <w:sz w:val="28"/>
          <w:szCs w:val="28"/>
        </w:rPr>
      </w:pPr>
    </w:p>
    <w:p w14:paraId="7D27BC49"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授权委托人：                    授权委托人：</w:t>
      </w:r>
    </w:p>
    <w:p w14:paraId="79AD360D"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联系电话：                      联系电话：</w:t>
      </w:r>
    </w:p>
    <w:p w14:paraId="7083D15B"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地址：                          地址：</w:t>
      </w:r>
    </w:p>
    <w:p w14:paraId="2F21595A"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传真：                          传真：</w:t>
      </w:r>
    </w:p>
    <w:p w14:paraId="04AFCA70"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签订日期： 年 月 日          签订日期：   年  月 日</w:t>
      </w:r>
    </w:p>
    <w:p w14:paraId="545A4F2A" w14:textId="77777777" w:rsidR="00EC7E6C" w:rsidRPr="00D903C8" w:rsidRDefault="007F0559">
      <w:pPr>
        <w:rPr>
          <w:rFonts w:ascii="仿宋_GB2312" w:eastAsia="仿宋_GB2312" w:hAnsi="宋体"/>
          <w:color w:val="000000" w:themeColor="text1"/>
          <w:sz w:val="28"/>
          <w:szCs w:val="28"/>
        </w:rPr>
      </w:pPr>
      <w:r w:rsidRPr="00D903C8">
        <w:rPr>
          <w:rFonts w:ascii="仿宋_GB2312" w:eastAsia="仿宋_GB2312" w:hAnsi="宋体"/>
          <w:color w:val="000000" w:themeColor="text1"/>
          <w:sz w:val="28"/>
          <w:szCs w:val="28"/>
        </w:rPr>
        <w:br w:type="page"/>
      </w:r>
    </w:p>
    <w:p w14:paraId="23F7CD98" w14:textId="77777777" w:rsidR="00EC7E6C" w:rsidRPr="00D903C8" w:rsidRDefault="007F0559">
      <w:pPr>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附件一 工程质量保修书</w:t>
      </w:r>
    </w:p>
    <w:p w14:paraId="03569201" w14:textId="77777777" w:rsidR="00EC7E6C" w:rsidRPr="00D903C8" w:rsidRDefault="007F0559">
      <w:pPr>
        <w:spacing w:beforeLines="100" w:before="312" w:afterLines="100" w:after="312"/>
        <w:ind w:firstLineChars="200" w:firstLine="562"/>
        <w:jc w:val="center"/>
        <w:rPr>
          <w:rFonts w:ascii="仿宋_GB2312" w:eastAsia="仿宋_GB2312" w:hAnsi="宋体"/>
          <w:color w:val="000000" w:themeColor="text1"/>
          <w:sz w:val="28"/>
          <w:szCs w:val="28"/>
        </w:rPr>
      </w:pPr>
      <w:r w:rsidRPr="00D903C8">
        <w:rPr>
          <w:rFonts w:ascii="仿宋_GB2312" w:eastAsia="仿宋_GB2312" w:hAnsi="宋体" w:hint="eastAsia"/>
          <w:b/>
          <w:bCs/>
          <w:color w:val="000000" w:themeColor="text1"/>
          <w:sz w:val="28"/>
          <w:szCs w:val="28"/>
        </w:rPr>
        <w:t>建筑工程质量保修书</w:t>
      </w:r>
    </w:p>
    <w:p w14:paraId="08E1D039" w14:textId="77777777" w:rsidR="00EC7E6C" w:rsidRPr="00D903C8" w:rsidRDefault="007F0559">
      <w:pPr>
        <w:spacing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发包人（全称）：</w:t>
      </w:r>
      <w:r w:rsidRPr="00D903C8">
        <w:rPr>
          <w:rFonts w:ascii="仿宋_GB2312" w:eastAsia="仿宋_GB2312" w:hAnsi="宋体" w:hint="eastAsia"/>
          <w:color w:val="000000" w:themeColor="text1"/>
          <w:sz w:val="28"/>
          <w:szCs w:val="28"/>
          <w:u w:val="single"/>
        </w:rPr>
        <w:t>江苏昆山农村商业银行股份有限公司</w:t>
      </w:r>
    </w:p>
    <w:p w14:paraId="051BED13" w14:textId="77777777" w:rsidR="00EC7E6C" w:rsidRPr="00D903C8" w:rsidRDefault="007F0559">
      <w:pPr>
        <w:spacing w:line="360" w:lineRule="auto"/>
        <w:ind w:firstLineChars="200" w:firstLine="560"/>
        <w:rPr>
          <w:rFonts w:ascii="仿宋_GB2312" w:eastAsia="仿宋_GB2312" w:hAnsi="宋体"/>
          <w:color w:val="000000" w:themeColor="text1"/>
          <w:sz w:val="28"/>
          <w:szCs w:val="28"/>
          <w:u w:val="single"/>
        </w:rPr>
      </w:pPr>
      <w:r w:rsidRPr="00D903C8">
        <w:rPr>
          <w:rFonts w:ascii="仿宋_GB2312" w:eastAsia="仿宋_GB2312" w:hAnsi="宋体" w:hint="eastAsia"/>
          <w:color w:val="000000" w:themeColor="text1"/>
          <w:sz w:val="28"/>
          <w:szCs w:val="28"/>
        </w:rPr>
        <w:t>承包人（全称）：</w:t>
      </w:r>
    </w:p>
    <w:p w14:paraId="31573FCB"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发包人、承包人根据《中华人民共和国建筑法》、《建设工程质量管理条例》和《房屋建筑工程质量保修办法》，经协商一致，对</w:t>
      </w:r>
    </w:p>
    <w:p w14:paraId="7CE064F3" w14:textId="77777777" w:rsidR="00EC7E6C" w:rsidRPr="00D903C8" w:rsidRDefault="007F0559">
      <w:pPr>
        <w:spacing w:beforeLines="50" w:before="156" w:afterLines="50" w:after="156" w:line="360" w:lineRule="auto"/>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昆山农商银行门头招牌施工</w:t>
      </w:r>
      <w:proofErr w:type="gramStart"/>
      <w:r w:rsidRPr="00D903C8">
        <w:rPr>
          <w:rFonts w:ascii="仿宋_GB2312" w:eastAsia="仿宋_GB2312" w:hAnsi="宋体" w:hint="eastAsia"/>
          <w:color w:val="000000" w:themeColor="text1"/>
          <w:sz w:val="28"/>
          <w:szCs w:val="28"/>
        </w:rPr>
        <w:t>签定</w:t>
      </w:r>
      <w:proofErr w:type="gramEnd"/>
      <w:r w:rsidRPr="00D903C8">
        <w:rPr>
          <w:rFonts w:ascii="仿宋_GB2312" w:eastAsia="仿宋_GB2312" w:hAnsi="宋体" w:hint="eastAsia"/>
          <w:color w:val="000000" w:themeColor="text1"/>
          <w:sz w:val="28"/>
          <w:szCs w:val="28"/>
        </w:rPr>
        <w:t>工程质量保修书。</w:t>
      </w:r>
    </w:p>
    <w:p w14:paraId="7B52FCCB"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一、工程质量保修范围和内容</w:t>
      </w:r>
    </w:p>
    <w:p w14:paraId="2207F7DF"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承包人在质量保修期内，按照有关法律、法规、规章的管理规定和双方约定，承担本工程质量保修责任。</w:t>
      </w:r>
    </w:p>
    <w:p w14:paraId="6B58C297"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DE51DA3"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二、质量保修期</w:t>
      </w:r>
    </w:p>
    <w:p w14:paraId="0473AC37"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双方根据《建设工程质量管理条例》及有关规定，约定本工程的质量保修期如下：</w:t>
      </w:r>
    </w:p>
    <w:p w14:paraId="1512272A"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1.地基基础工程和主体结构工程为设计文件规定的该工程合理使用年限；</w:t>
      </w:r>
    </w:p>
    <w:p w14:paraId="36FEDBA2"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2.屋面防水工程、有防水要求的卫生间、房间和外墙面的防渗漏为_伍_年；</w:t>
      </w:r>
    </w:p>
    <w:p w14:paraId="1B4E6D40"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3.装修工程为</w:t>
      </w:r>
      <w:r w:rsidRPr="00D903C8">
        <w:rPr>
          <w:rFonts w:ascii="仿宋_GB2312" w:eastAsia="仿宋_GB2312" w:hAnsi="宋体" w:hint="eastAsia"/>
          <w:color w:val="000000" w:themeColor="text1"/>
          <w:sz w:val="28"/>
          <w:szCs w:val="28"/>
          <w:u w:val="single"/>
        </w:rPr>
        <w:t xml:space="preserve">  /  </w:t>
      </w:r>
      <w:r w:rsidRPr="00D903C8">
        <w:rPr>
          <w:rFonts w:ascii="仿宋_GB2312" w:eastAsia="仿宋_GB2312" w:hAnsi="宋体" w:hint="eastAsia"/>
          <w:color w:val="000000" w:themeColor="text1"/>
          <w:sz w:val="28"/>
          <w:szCs w:val="28"/>
        </w:rPr>
        <w:t>年；</w:t>
      </w:r>
    </w:p>
    <w:p w14:paraId="5E447C20"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4.电气管线、给排水管道、设备安装工程为</w:t>
      </w:r>
      <w:r w:rsidRPr="00D903C8">
        <w:rPr>
          <w:rFonts w:ascii="仿宋_GB2312" w:eastAsia="仿宋_GB2312" w:hAnsi="宋体" w:hint="eastAsia"/>
          <w:color w:val="000000" w:themeColor="text1"/>
          <w:sz w:val="28"/>
          <w:szCs w:val="28"/>
          <w:u w:val="single"/>
        </w:rPr>
        <w:t xml:space="preserve">  /  </w:t>
      </w:r>
      <w:r w:rsidRPr="00D903C8">
        <w:rPr>
          <w:rFonts w:ascii="仿宋_GB2312" w:eastAsia="仿宋_GB2312" w:hAnsi="宋体" w:hint="eastAsia"/>
          <w:color w:val="000000" w:themeColor="text1"/>
          <w:sz w:val="28"/>
          <w:szCs w:val="28"/>
        </w:rPr>
        <w:t>年；</w:t>
      </w:r>
    </w:p>
    <w:p w14:paraId="7113F39A"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5.供热与供冷系统为</w:t>
      </w:r>
      <w:r w:rsidRPr="00D903C8">
        <w:rPr>
          <w:rFonts w:ascii="仿宋_GB2312" w:eastAsia="仿宋_GB2312" w:hAnsi="宋体" w:hint="eastAsia"/>
          <w:color w:val="000000" w:themeColor="text1"/>
          <w:sz w:val="28"/>
          <w:szCs w:val="28"/>
          <w:u w:val="single"/>
        </w:rPr>
        <w:t xml:space="preserve">  /  </w:t>
      </w:r>
      <w:proofErr w:type="gramStart"/>
      <w:r w:rsidRPr="00D903C8">
        <w:rPr>
          <w:rFonts w:ascii="仿宋_GB2312" w:eastAsia="仿宋_GB2312" w:hAnsi="宋体" w:hint="eastAsia"/>
          <w:color w:val="000000" w:themeColor="text1"/>
          <w:sz w:val="28"/>
          <w:szCs w:val="28"/>
        </w:rPr>
        <w:t>个</w:t>
      </w:r>
      <w:proofErr w:type="gramEnd"/>
      <w:r w:rsidRPr="00D903C8">
        <w:rPr>
          <w:rFonts w:ascii="仿宋_GB2312" w:eastAsia="仿宋_GB2312" w:hAnsi="宋体" w:hint="eastAsia"/>
          <w:color w:val="000000" w:themeColor="text1"/>
          <w:sz w:val="28"/>
          <w:szCs w:val="28"/>
        </w:rPr>
        <w:t>采暖期、供冷期；</w:t>
      </w:r>
    </w:p>
    <w:p w14:paraId="2222E443"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6.住宅小区内的给排水设施、道路等配套工程为</w:t>
      </w:r>
      <w:r w:rsidRPr="00D903C8">
        <w:rPr>
          <w:rFonts w:ascii="仿宋_GB2312" w:eastAsia="仿宋_GB2312" w:hAnsi="宋体" w:hint="eastAsia"/>
          <w:color w:val="000000" w:themeColor="text1"/>
          <w:sz w:val="28"/>
          <w:szCs w:val="28"/>
          <w:u w:val="single"/>
        </w:rPr>
        <w:t xml:space="preserve">  /  </w:t>
      </w:r>
      <w:r w:rsidRPr="00D903C8">
        <w:rPr>
          <w:rFonts w:ascii="仿宋_GB2312" w:eastAsia="仿宋_GB2312" w:hAnsi="宋体" w:hint="eastAsia"/>
          <w:color w:val="000000" w:themeColor="text1"/>
          <w:sz w:val="28"/>
          <w:szCs w:val="28"/>
        </w:rPr>
        <w:t>年；</w:t>
      </w:r>
    </w:p>
    <w:p w14:paraId="32125977"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7.其他项目保修期限约定如下： 本工程的质量保修期为</w:t>
      </w:r>
      <w:r w:rsidRPr="00D903C8">
        <w:rPr>
          <w:rFonts w:ascii="仿宋_GB2312" w:eastAsia="仿宋_GB2312" w:hAnsi="宋体" w:hint="eastAsia"/>
          <w:b/>
          <w:bCs/>
          <w:color w:val="000000" w:themeColor="text1"/>
          <w:sz w:val="28"/>
          <w:szCs w:val="28"/>
          <w:u w:val="single"/>
        </w:rPr>
        <w:t>贰</w:t>
      </w:r>
      <w:r w:rsidRPr="00D903C8">
        <w:rPr>
          <w:rFonts w:ascii="仿宋_GB2312" w:eastAsia="仿宋_GB2312" w:hAnsi="宋体" w:hint="eastAsia"/>
          <w:color w:val="000000" w:themeColor="text1"/>
          <w:sz w:val="28"/>
          <w:szCs w:val="28"/>
        </w:rPr>
        <w:t>年。（质量保修期自工程竣工验收合格之日起计算。）</w:t>
      </w:r>
    </w:p>
    <w:p w14:paraId="673579E3"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三、缺陷责任期</w:t>
      </w:r>
    </w:p>
    <w:p w14:paraId="6AB279FC"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工程缺陷责任期为</w:t>
      </w:r>
      <w:r w:rsidRPr="00D903C8">
        <w:rPr>
          <w:rFonts w:ascii="仿宋_GB2312" w:eastAsia="仿宋_GB2312" w:hAnsi="宋体" w:hint="eastAsia"/>
          <w:color w:val="000000" w:themeColor="text1"/>
          <w:sz w:val="28"/>
          <w:szCs w:val="28"/>
          <w:u w:val="single"/>
        </w:rPr>
        <w:t xml:space="preserve"> / </w:t>
      </w:r>
      <w:proofErr w:type="gramStart"/>
      <w:r w:rsidRPr="00D903C8">
        <w:rPr>
          <w:rFonts w:ascii="仿宋_GB2312" w:eastAsia="仿宋_GB2312" w:hAnsi="宋体" w:hint="eastAsia"/>
          <w:color w:val="000000" w:themeColor="text1"/>
          <w:sz w:val="28"/>
          <w:szCs w:val="28"/>
        </w:rPr>
        <w:t>个</w:t>
      </w:r>
      <w:proofErr w:type="gramEnd"/>
      <w:r w:rsidRPr="00D903C8">
        <w:rPr>
          <w:rFonts w:ascii="仿宋_GB2312" w:eastAsia="仿宋_GB2312" w:hAnsi="宋体" w:hint="eastAsia"/>
          <w:color w:val="000000" w:themeColor="text1"/>
          <w:sz w:val="28"/>
          <w:szCs w:val="28"/>
        </w:rPr>
        <w:t>月，缺陷责任期自工程竣工验收合格交付并之日起计算。缺陷责任期终止后，发包人应退还剩余的质量保证金。</w:t>
      </w:r>
    </w:p>
    <w:p w14:paraId="1D1483AE"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支付保证金的前提条件：承包人已履行完成所有保修任务；已提请发包人基建中心和使用部门确认无质量问题或遗留问题；</w:t>
      </w:r>
    </w:p>
    <w:p w14:paraId="352FD4C1"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四、质量保修责任</w:t>
      </w:r>
    </w:p>
    <w:p w14:paraId="69845DF7"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按照有关法律、法规规定和双方约定，承包人承担施工合同约定的所有施工承包范围内工程质量保修责任。如承包人更换保修负责人、联系电话、电子邮箱及联系地址的,将书面通知发包人,并征得发包人同意。</w:t>
      </w:r>
    </w:p>
    <w:p w14:paraId="37512774"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特殊情况：</w:t>
      </w:r>
    </w:p>
    <w:p w14:paraId="69626267"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以上所列方式的任意一种均视为发包人向承包人履行通知义务的有效方式，承包人不得以任何理由对通知的法律效力提出异议。双方业务往来的电子文件，均可视作合同履行的有效文件。发包人按照上述电子邮箱发出的文件，只要显示为成功发送，均视为已经送达。</w:t>
      </w:r>
    </w:p>
    <w:p w14:paraId="3DF27CD9"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如承包人出现下述任何情况之一的，发包人可另行委托维修单位进行维修，所有维修费用由承包人承担。除维修费用外，承包人还需向发包人支付维修费用10%且不低于人民币贰仟元的违约金。承包人承诺不对发包人核算的维修单价或维修工程</w:t>
      </w:r>
      <w:proofErr w:type="gramStart"/>
      <w:r w:rsidRPr="00D903C8">
        <w:rPr>
          <w:rFonts w:ascii="仿宋_GB2312" w:eastAsia="仿宋_GB2312" w:hAnsi="宋体" w:hint="eastAsia"/>
          <w:color w:val="000000" w:themeColor="text1"/>
          <w:sz w:val="28"/>
          <w:szCs w:val="28"/>
        </w:rPr>
        <w:t>量提出</w:t>
      </w:r>
      <w:proofErr w:type="gramEnd"/>
      <w:r w:rsidRPr="00D903C8">
        <w:rPr>
          <w:rFonts w:ascii="仿宋_GB2312" w:eastAsia="仿宋_GB2312" w:hAnsi="宋体" w:hint="eastAsia"/>
          <w:color w:val="000000" w:themeColor="text1"/>
          <w:sz w:val="28"/>
          <w:szCs w:val="28"/>
        </w:rPr>
        <w:t xml:space="preserve">异议。 </w:t>
      </w:r>
    </w:p>
    <w:p w14:paraId="6E57B6BD"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承包人提供的联系方式，不能联系到保修负责人的；</w:t>
      </w:r>
    </w:p>
    <w:p w14:paraId="7228851B"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接到维修通知后承包人未在规定时间到场维修的；</w:t>
      </w:r>
    </w:p>
    <w:p w14:paraId="6D1F8FE8"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承包人拒不到现场处理的；</w:t>
      </w:r>
    </w:p>
    <w:p w14:paraId="5C1AEF0C"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施工工艺达不到规范要求的；</w:t>
      </w:r>
    </w:p>
    <w:p w14:paraId="1BA246FF"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承包人拒不执行发包人要求的维修方案的；</w:t>
      </w:r>
    </w:p>
    <w:p w14:paraId="24651DBF"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同一位置经过两次维修仍未彻底解决问题的；</w:t>
      </w:r>
    </w:p>
    <w:p w14:paraId="7C179715"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因维修人员服务不当行为造成使用者强烈投诉；</w:t>
      </w:r>
    </w:p>
    <w:p w14:paraId="2EAD6CC5"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严重违反发包人管理要求的；</w:t>
      </w:r>
    </w:p>
    <w:p w14:paraId="31AFF5E5"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特殊紧急情况（因承包人施工质量问题导致</w:t>
      </w:r>
      <w:proofErr w:type="gramStart"/>
      <w:r w:rsidRPr="00D903C8">
        <w:rPr>
          <w:rFonts w:ascii="仿宋_GB2312" w:eastAsia="仿宋_GB2312" w:hAnsi="宋体" w:hint="eastAsia"/>
          <w:color w:val="000000" w:themeColor="text1"/>
          <w:sz w:val="28"/>
          <w:szCs w:val="28"/>
        </w:rPr>
        <w:t>爆</w:t>
      </w:r>
      <w:proofErr w:type="gramEnd"/>
      <w:r w:rsidRPr="00D903C8">
        <w:rPr>
          <w:rFonts w:ascii="仿宋_GB2312" w:eastAsia="仿宋_GB2312" w:hAnsi="宋体" w:hint="eastAsia"/>
          <w:color w:val="000000" w:themeColor="text1"/>
          <w:sz w:val="28"/>
          <w:szCs w:val="28"/>
        </w:rPr>
        <w:t>水管、煤气泄漏等可能危及业主生活安全的）。</w:t>
      </w:r>
    </w:p>
    <w:p w14:paraId="5058D70F"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五、保修费用</w:t>
      </w:r>
    </w:p>
    <w:p w14:paraId="237E092A"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保修费用由造成质量缺陷的责任方承担。本工程约定的工程质量</w:t>
      </w:r>
      <w:r w:rsidRPr="00D903C8">
        <w:rPr>
          <w:rFonts w:ascii="仿宋_GB2312" w:eastAsia="仿宋_GB2312" w:hAnsi="宋体" w:hint="eastAsia"/>
          <w:color w:val="000000" w:themeColor="text1"/>
          <w:sz w:val="28"/>
          <w:szCs w:val="28"/>
        </w:rPr>
        <w:lastRenderedPageBreak/>
        <w:t>保修金为施工合同审定价的3%。</w:t>
      </w:r>
    </w:p>
    <w:p w14:paraId="6849C6B2"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六、其他</w:t>
      </w:r>
    </w:p>
    <w:p w14:paraId="7F288ABC"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双方约定的其他工程质量保修事项：</w:t>
      </w:r>
      <w:r w:rsidRPr="00D903C8">
        <w:rPr>
          <w:rFonts w:ascii="仿宋_GB2312" w:eastAsia="仿宋_GB2312" w:hAnsi="宋体" w:hint="eastAsia"/>
          <w:color w:val="000000" w:themeColor="text1"/>
          <w:sz w:val="28"/>
          <w:szCs w:val="28"/>
          <w:u w:val="single"/>
        </w:rPr>
        <w:t>_____/_____</w:t>
      </w:r>
    </w:p>
    <w:p w14:paraId="5C1EDC67" w14:textId="77777777" w:rsidR="00EC7E6C" w:rsidRPr="00D903C8" w:rsidRDefault="007F0559">
      <w:pPr>
        <w:spacing w:beforeLines="50" w:before="156" w:afterLines="50" w:after="156" w:line="360" w:lineRule="auto"/>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本工程质量保修书，由施工合同发包人、承包人双方在施工合同签订时共同签署，作为施工合同附件，其有效期限至保修期满。</w:t>
      </w:r>
    </w:p>
    <w:p w14:paraId="3B9D158C" w14:textId="77777777" w:rsidR="00EC7E6C" w:rsidRPr="00D903C8" w:rsidRDefault="00EC7E6C">
      <w:pPr>
        <w:ind w:firstLineChars="200" w:firstLine="560"/>
        <w:rPr>
          <w:rFonts w:ascii="仿宋_GB2312" w:eastAsia="仿宋_GB2312" w:hAnsi="宋体"/>
          <w:color w:val="000000" w:themeColor="text1"/>
          <w:sz w:val="28"/>
          <w:szCs w:val="28"/>
        </w:rPr>
      </w:pPr>
    </w:p>
    <w:p w14:paraId="53CAFD89" w14:textId="77777777" w:rsidR="00EC7E6C" w:rsidRPr="00D903C8" w:rsidRDefault="00EC7E6C">
      <w:pPr>
        <w:ind w:firstLineChars="200" w:firstLine="560"/>
        <w:rPr>
          <w:rFonts w:ascii="仿宋_GB2312" w:eastAsia="仿宋_GB2312" w:hAnsi="宋体"/>
          <w:color w:val="000000" w:themeColor="text1"/>
          <w:sz w:val="28"/>
          <w:szCs w:val="28"/>
        </w:rPr>
      </w:pPr>
    </w:p>
    <w:p w14:paraId="76FB9C8F" w14:textId="77777777" w:rsidR="00EC7E6C" w:rsidRPr="00D903C8" w:rsidRDefault="00EC7E6C">
      <w:pPr>
        <w:ind w:firstLineChars="200" w:firstLine="560"/>
        <w:rPr>
          <w:rFonts w:ascii="仿宋_GB2312" w:eastAsia="仿宋_GB2312" w:hAnsi="宋体"/>
          <w:color w:val="000000" w:themeColor="text1"/>
          <w:sz w:val="28"/>
          <w:szCs w:val="28"/>
        </w:rPr>
      </w:pPr>
    </w:p>
    <w:p w14:paraId="26AFD009" w14:textId="77777777" w:rsidR="00EC7E6C" w:rsidRPr="00D903C8" w:rsidRDefault="007F0559">
      <w:pPr>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发  包  人（公章）：        承  包  人（公章）：</w:t>
      </w:r>
    </w:p>
    <w:p w14:paraId="2B3A84A5" w14:textId="77777777" w:rsidR="00EC7E6C" w:rsidRPr="00D903C8" w:rsidRDefault="00EC7E6C">
      <w:pPr>
        <w:ind w:firstLineChars="200" w:firstLine="560"/>
        <w:rPr>
          <w:rFonts w:ascii="仿宋_GB2312" w:eastAsia="仿宋_GB2312" w:hAnsi="宋体"/>
          <w:color w:val="000000" w:themeColor="text1"/>
          <w:sz w:val="28"/>
          <w:szCs w:val="28"/>
        </w:rPr>
      </w:pPr>
    </w:p>
    <w:p w14:paraId="4E3C5E87" w14:textId="77777777" w:rsidR="00EC7E6C" w:rsidRPr="00D903C8" w:rsidRDefault="00EC7E6C">
      <w:pPr>
        <w:ind w:firstLineChars="200" w:firstLine="560"/>
        <w:rPr>
          <w:rFonts w:ascii="仿宋_GB2312" w:eastAsia="仿宋_GB2312" w:hAnsi="宋体"/>
          <w:color w:val="000000" w:themeColor="text1"/>
          <w:sz w:val="28"/>
          <w:szCs w:val="28"/>
        </w:rPr>
      </w:pPr>
    </w:p>
    <w:p w14:paraId="3C6A320E" w14:textId="77777777" w:rsidR="00EC7E6C" w:rsidRPr="00D903C8" w:rsidRDefault="007F0559">
      <w:pPr>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法定代表人（签字或盖章）：  法定代表人（签字或盖章）：</w:t>
      </w:r>
    </w:p>
    <w:p w14:paraId="668DDCCE" w14:textId="77777777" w:rsidR="00EC7E6C" w:rsidRPr="00D903C8" w:rsidRDefault="007F0559">
      <w:pPr>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br w:type="page"/>
      </w:r>
    </w:p>
    <w:p w14:paraId="6F8EDDA4" w14:textId="77777777" w:rsidR="00EC7E6C" w:rsidRPr="00D903C8" w:rsidRDefault="007F0559">
      <w:pPr>
        <w:snapToGrid w:val="0"/>
        <w:spacing w:line="520" w:lineRule="exact"/>
        <w:outlineLvl w:val="1"/>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lastRenderedPageBreak/>
        <w:t>附件6：《供应商反腐败/反贿赂承诺书》</w:t>
      </w:r>
    </w:p>
    <w:p w14:paraId="67968FB3" w14:textId="77777777" w:rsidR="00EC7E6C" w:rsidRPr="00D903C8" w:rsidRDefault="007F0559">
      <w:pPr>
        <w:spacing w:line="520" w:lineRule="exact"/>
        <w:jc w:val="center"/>
        <w:rPr>
          <w:rFonts w:ascii="仿宋_GB2312" w:eastAsia="仿宋_GB2312" w:hAnsi="仿宋"/>
          <w:b/>
          <w:color w:val="000000" w:themeColor="text1"/>
          <w:sz w:val="28"/>
          <w:szCs w:val="28"/>
        </w:rPr>
      </w:pPr>
      <w:r w:rsidRPr="00D903C8">
        <w:rPr>
          <w:rFonts w:ascii="仿宋_GB2312" w:eastAsia="仿宋_GB2312" w:hAnsi="仿宋" w:hint="eastAsia"/>
          <w:b/>
          <w:color w:val="000000" w:themeColor="text1"/>
          <w:sz w:val="28"/>
          <w:szCs w:val="28"/>
        </w:rPr>
        <w:t>供应商反腐败/反贿赂承诺书</w:t>
      </w:r>
    </w:p>
    <w:p w14:paraId="5865B658" w14:textId="77777777" w:rsidR="00EC7E6C" w:rsidRPr="00D903C8" w:rsidRDefault="007F0559">
      <w:pPr>
        <w:spacing w:line="520" w:lineRule="exact"/>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江苏昆山农村商业银行股份有限公司：</w:t>
      </w:r>
    </w:p>
    <w:p w14:paraId="45EACCCA"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50A3A130"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21DD77A1"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56BD0798"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1DF9879F"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4、本公司决不为贵行工作人员安排工作，以及支付应由其个人自付的各种费用。</w:t>
      </w:r>
    </w:p>
    <w:p w14:paraId="30C510CE"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5、若本公司发现贵行工作人员有违反</w:t>
      </w:r>
      <w:proofErr w:type="gramStart"/>
      <w:r w:rsidRPr="00D903C8">
        <w:rPr>
          <w:rFonts w:ascii="仿宋_GB2312" w:eastAsia="仿宋_GB2312" w:hAnsi="宋体" w:hint="eastAsia"/>
          <w:color w:val="000000" w:themeColor="text1"/>
          <w:sz w:val="28"/>
          <w:szCs w:val="28"/>
        </w:rPr>
        <w:t>本承诺书行为</w:t>
      </w:r>
      <w:proofErr w:type="gramEnd"/>
      <w:r w:rsidRPr="00D903C8">
        <w:rPr>
          <w:rFonts w:ascii="仿宋_GB2312" w:eastAsia="仿宋_GB2312" w:hAnsi="宋体" w:hint="eastAsia"/>
          <w:color w:val="000000" w:themeColor="text1"/>
          <w:sz w:val="28"/>
          <w:szCs w:val="28"/>
        </w:rPr>
        <w:t>倾向的，应及时提醒纠正并向贵行监督管理部门举报。</w:t>
      </w:r>
    </w:p>
    <w:p w14:paraId="66B72314"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02DAF788"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（1）同意按照合作项目合同总金额的5%支付违约金。</w:t>
      </w:r>
    </w:p>
    <w:p w14:paraId="2316981F"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（2）同意贵行解除相关合同，由此造成贵行的损失概由本公司完全承担并赔偿。</w:t>
      </w:r>
    </w:p>
    <w:p w14:paraId="3EBEA32D" w14:textId="77777777" w:rsidR="00EC7E6C" w:rsidRPr="00D903C8" w:rsidRDefault="007F0559">
      <w:pPr>
        <w:spacing w:line="520" w:lineRule="exact"/>
        <w:ind w:firstLineChars="200" w:firstLine="56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（3）承担由此产生的全部法律责任。</w:t>
      </w:r>
    </w:p>
    <w:p w14:paraId="52882143" w14:textId="77777777" w:rsidR="00EC7E6C" w:rsidRPr="00D903C8" w:rsidRDefault="00EC7E6C">
      <w:pPr>
        <w:spacing w:line="520" w:lineRule="exact"/>
        <w:ind w:firstLine="600"/>
        <w:rPr>
          <w:rFonts w:ascii="仿宋_GB2312" w:eastAsia="仿宋_GB2312" w:hAnsi="宋体"/>
          <w:color w:val="000000" w:themeColor="text1"/>
          <w:sz w:val="28"/>
          <w:szCs w:val="28"/>
        </w:rPr>
      </w:pPr>
    </w:p>
    <w:p w14:paraId="168137BB" w14:textId="77777777" w:rsidR="00EC7E6C" w:rsidRPr="00D903C8" w:rsidRDefault="007F0559">
      <w:pPr>
        <w:spacing w:line="520" w:lineRule="exact"/>
        <w:ind w:firstLine="600"/>
        <w:jc w:val="right"/>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（公司加盖公章）</w:t>
      </w:r>
    </w:p>
    <w:p w14:paraId="031B9451" w14:textId="77777777" w:rsidR="00EC7E6C" w:rsidRPr="00D903C8" w:rsidRDefault="007F0559">
      <w:pPr>
        <w:spacing w:line="520" w:lineRule="exact"/>
        <w:ind w:firstLine="600"/>
        <w:jc w:val="right"/>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法定代表人/有权签署人（签名或盖章）：</w:t>
      </w:r>
    </w:p>
    <w:p w14:paraId="511C03F7" w14:textId="34062E90" w:rsidR="00EC7E6C" w:rsidRPr="00D903C8" w:rsidRDefault="007F0559" w:rsidP="00EE5E40">
      <w:pPr>
        <w:spacing w:line="520" w:lineRule="exact"/>
        <w:ind w:right="420" w:firstLineChars="2600" w:firstLine="7280"/>
        <w:rPr>
          <w:rFonts w:ascii="仿宋_GB2312" w:eastAsia="仿宋_GB2312" w:hAnsi="宋体"/>
          <w:color w:val="000000" w:themeColor="text1"/>
          <w:sz w:val="28"/>
          <w:szCs w:val="28"/>
        </w:rPr>
      </w:pPr>
      <w:r w:rsidRPr="00D903C8">
        <w:rPr>
          <w:rFonts w:ascii="仿宋_GB2312" w:eastAsia="仿宋_GB2312" w:hAnsi="宋体" w:hint="eastAsia"/>
          <w:color w:val="000000" w:themeColor="text1"/>
          <w:sz w:val="28"/>
          <w:szCs w:val="28"/>
        </w:rPr>
        <w:t>日期：</w:t>
      </w:r>
      <w:r w:rsidR="00EE5E40" w:rsidRPr="00D903C8">
        <w:rPr>
          <w:rFonts w:ascii="仿宋_GB2312" w:eastAsia="仿宋_GB2312" w:hAnsi="宋体"/>
          <w:color w:val="000000" w:themeColor="text1"/>
          <w:sz w:val="28"/>
          <w:szCs w:val="28"/>
        </w:rPr>
        <w:t xml:space="preserve"> </w:t>
      </w:r>
    </w:p>
    <w:sectPr w:rsidR="00EC7E6C" w:rsidRPr="00D903C8">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wiss"/>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1731"/>
    <w:multiLevelType w:val="hybridMultilevel"/>
    <w:tmpl w:val="4000BFB0"/>
    <w:lvl w:ilvl="0" w:tplc="1C4E371A">
      <w:start w:val="1"/>
      <w:numFmt w:val="decimal"/>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5279BCCF"/>
    <w:multiLevelType w:val="singleLevel"/>
    <w:tmpl w:val="5279BCCF"/>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E08D8"/>
    <w:rsid w:val="00005B27"/>
    <w:rsid w:val="00007ACF"/>
    <w:rsid w:val="00007E77"/>
    <w:rsid w:val="00011C92"/>
    <w:rsid w:val="00015BBD"/>
    <w:rsid w:val="00031815"/>
    <w:rsid w:val="0003664C"/>
    <w:rsid w:val="00046A4D"/>
    <w:rsid w:val="00052AB8"/>
    <w:rsid w:val="00057863"/>
    <w:rsid w:val="00060BF7"/>
    <w:rsid w:val="00062466"/>
    <w:rsid w:val="0006574E"/>
    <w:rsid w:val="00073B2E"/>
    <w:rsid w:val="000828FF"/>
    <w:rsid w:val="00094D92"/>
    <w:rsid w:val="000A153C"/>
    <w:rsid w:val="000A30E3"/>
    <w:rsid w:val="000B1691"/>
    <w:rsid w:val="000D07F3"/>
    <w:rsid w:val="000D238C"/>
    <w:rsid w:val="000D30AF"/>
    <w:rsid w:val="000D47F1"/>
    <w:rsid w:val="000E1CD9"/>
    <w:rsid w:val="000E4D42"/>
    <w:rsid w:val="000F4B98"/>
    <w:rsid w:val="000F55C5"/>
    <w:rsid w:val="00105D0D"/>
    <w:rsid w:val="00106B0F"/>
    <w:rsid w:val="00111C71"/>
    <w:rsid w:val="001136E8"/>
    <w:rsid w:val="00131305"/>
    <w:rsid w:val="00146A17"/>
    <w:rsid w:val="00153BAD"/>
    <w:rsid w:val="001569E6"/>
    <w:rsid w:val="001653B8"/>
    <w:rsid w:val="001743B0"/>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8221B"/>
    <w:rsid w:val="002938DA"/>
    <w:rsid w:val="00295176"/>
    <w:rsid w:val="00295CC0"/>
    <w:rsid w:val="002A0DC5"/>
    <w:rsid w:val="002D52CB"/>
    <w:rsid w:val="002E3131"/>
    <w:rsid w:val="002E4CF7"/>
    <w:rsid w:val="002F3CDD"/>
    <w:rsid w:val="00301592"/>
    <w:rsid w:val="0030761C"/>
    <w:rsid w:val="00311FCF"/>
    <w:rsid w:val="00314941"/>
    <w:rsid w:val="00316BDC"/>
    <w:rsid w:val="003231E6"/>
    <w:rsid w:val="003307A5"/>
    <w:rsid w:val="00331625"/>
    <w:rsid w:val="003316D4"/>
    <w:rsid w:val="003352A6"/>
    <w:rsid w:val="00336469"/>
    <w:rsid w:val="00340346"/>
    <w:rsid w:val="003423EB"/>
    <w:rsid w:val="00345EA1"/>
    <w:rsid w:val="003513B9"/>
    <w:rsid w:val="0035323A"/>
    <w:rsid w:val="00367DA5"/>
    <w:rsid w:val="00371B2D"/>
    <w:rsid w:val="003834B2"/>
    <w:rsid w:val="00390048"/>
    <w:rsid w:val="00393834"/>
    <w:rsid w:val="00397A9E"/>
    <w:rsid w:val="003A4EA0"/>
    <w:rsid w:val="003B32D1"/>
    <w:rsid w:val="003C0F36"/>
    <w:rsid w:val="003C11D3"/>
    <w:rsid w:val="003C744F"/>
    <w:rsid w:val="00403DF3"/>
    <w:rsid w:val="004070A9"/>
    <w:rsid w:val="0043354C"/>
    <w:rsid w:val="00442978"/>
    <w:rsid w:val="004452A0"/>
    <w:rsid w:val="00455A6C"/>
    <w:rsid w:val="00455DA4"/>
    <w:rsid w:val="00464925"/>
    <w:rsid w:val="00472FE9"/>
    <w:rsid w:val="00481E2D"/>
    <w:rsid w:val="0049043E"/>
    <w:rsid w:val="00493194"/>
    <w:rsid w:val="00495A9F"/>
    <w:rsid w:val="004A1A9A"/>
    <w:rsid w:val="004B4DB9"/>
    <w:rsid w:val="004C55CC"/>
    <w:rsid w:val="004D1AE1"/>
    <w:rsid w:val="004D50BE"/>
    <w:rsid w:val="004E33F5"/>
    <w:rsid w:val="004E36A1"/>
    <w:rsid w:val="004E73AA"/>
    <w:rsid w:val="005139A6"/>
    <w:rsid w:val="005143CB"/>
    <w:rsid w:val="0051745A"/>
    <w:rsid w:val="0052432F"/>
    <w:rsid w:val="005243D8"/>
    <w:rsid w:val="005272EC"/>
    <w:rsid w:val="00527988"/>
    <w:rsid w:val="0054171B"/>
    <w:rsid w:val="00541C39"/>
    <w:rsid w:val="00541E8C"/>
    <w:rsid w:val="00542E4A"/>
    <w:rsid w:val="00543E6C"/>
    <w:rsid w:val="00552C8E"/>
    <w:rsid w:val="0056149B"/>
    <w:rsid w:val="0056496F"/>
    <w:rsid w:val="005659C3"/>
    <w:rsid w:val="005731B9"/>
    <w:rsid w:val="00583414"/>
    <w:rsid w:val="005930E4"/>
    <w:rsid w:val="00596539"/>
    <w:rsid w:val="005B096A"/>
    <w:rsid w:val="005B54A2"/>
    <w:rsid w:val="005B6FED"/>
    <w:rsid w:val="005C1224"/>
    <w:rsid w:val="005C29D0"/>
    <w:rsid w:val="005D2380"/>
    <w:rsid w:val="00602C80"/>
    <w:rsid w:val="00602E70"/>
    <w:rsid w:val="006125C1"/>
    <w:rsid w:val="0061429A"/>
    <w:rsid w:val="006250DE"/>
    <w:rsid w:val="00633D07"/>
    <w:rsid w:val="00647203"/>
    <w:rsid w:val="00647D32"/>
    <w:rsid w:val="00654A1F"/>
    <w:rsid w:val="006602E3"/>
    <w:rsid w:val="00660FA8"/>
    <w:rsid w:val="006614A7"/>
    <w:rsid w:val="006630B1"/>
    <w:rsid w:val="006630E4"/>
    <w:rsid w:val="0066507C"/>
    <w:rsid w:val="00671A01"/>
    <w:rsid w:val="006A59C2"/>
    <w:rsid w:val="006D425A"/>
    <w:rsid w:val="006E0B7A"/>
    <w:rsid w:val="006E0E32"/>
    <w:rsid w:val="006E1A4C"/>
    <w:rsid w:val="006E4854"/>
    <w:rsid w:val="006E5C8E"/>
    <w:rsid w:val="006E6502"/>
    <w:rsid w:val="006F65DB"/>
    <w:rsid w:val="0070058C"/>
    <w:rsid w:val="00703590"/>
    <w:rsid w:val="00716964"/>
    <w:rsid w:val="00717B92"/>
    <w:rsid w:val="00717C8C"/>
    <w:rsid w:val="00724124"/>
    <w:rsid w:val="00732B2C"/>
    <w:rsid w:val="0074076E"/>
    <w:rsid w:val="00760461"/>
    <w:rsid w:val="00764CB5"/>
    <w:rsid w:val="00767902"/>
    <w:rsid w:val="00772BE6"/>
    <w:rsid w:val="00774AA5"/>
    <w:rsid w:val="00781446"/>
    <w:rsid w:val="00785EAB"/>
    <w:rsid w:val="00791B97"/>
    <w:rsid w:val="007B035C"/>
    <w:rsid w:val="007B519E"/>
    <w:rsid w:val="007C1D4B"/>
    <w:rsid w:val="007C5245"/>
    <w:rsid w:val="007C5E3A"/>
    <w:rsid w:val="007D12C9"/>
    <w:rsid w:val="007E4188"/>
    <w:rsid w:val="007E566B"/>
    <w:rsid w:val="007F0559"/>
    <w:rsid w:val="008000F1"/>
    <w:rsid w:val="008203F5"/>
    <w:rsid w:val="00834196"/>
    <w:rsid w:val="00837BD5"/>
    <w:rsid w:val="008409E6"/>
    <w:rsid w:val="00843C1F"/>
    <w:rsid w:val="00850A0B"/>
    <w:rsid w:val="0085211E"/>
    <w:rsid w:val="00853426"/>
    <w:rsid w:val="0086565B"/>
    <w:rsid w:val="00872A27"/>
    <w:rsid w:val="00876B3D"/>
    <w:rsid w:val="00886707"/>
    <w:rsid w:val="00890618"/>
    <w:rsid w:val="008A68BE"/>
    <w:rsid w:val="008A6C8E"/>
    <w:rsid w:val="008B0571"/>
    <w:rsid w:val="008B18D0"/>
    <w:rsid w:val="008B515F"/>
    <w:rsid w:val="008D427F"/>
    <w:rsid w:val="008D6B6A"/>
    <w:rsid w:val="008E1232"/>
    <w:rsid w:val="008E2101"/>
    <w:rsid w:val="008E28BF"/>
    <w:rsid w:val="008E5BFF"/>
    <w:rsid w:val="008F12E6"/>
    <w:rsid w:val="008F17BA"/>
    <w:rsid w:val="008F6381"/>
    <w:rsid w:val="00911899"/>
    <w:rsid w:val="00914188"/>
    <w:rsid w:val="00915BB1"/>
    <w:rsid w:val="00921546"/>
    <w:rsid w:val="00926710"/>
    <w:rsid w:val="00927417"/>
    <w:rsid w:val="00931BBE"/>
    <w:rsid w:val="00946632"/>
    <w:rsid w:val="00963D0C"/>
    <w:rsid w:val="00964F12"/>
    <w:rsid w:val="00972400"/>
    <w:rsid w:val="009778C1"/>
    <w:rsid w:val="009906C7"/>
    <w:rsid w:val="00991D48"/>
    <w:rsid w:val="0099503E"/>
    <w:rsid w:val="009A37E6"/>
    <w:rsid w:val="009A73A7"/>
    <w:rsid w:val="009C3A74"/>
    <w:rsid w:val="009D4BE1"/>
    <w:rsid w:val="009D527C"/>
    <w:rsid w:val="009D5C1A"/>
    <w:rsid w:val="009D740F"/>
    <w:rsid w:val="009E23CE"/>
    <w:rsid w:val="009F095B"/>
    <w:rsid w:val="009F20FF"/>
    <w:rsid w:val="00A003BA"/>
    <w:rsid w:val="00A07947"/>
    <w:rsid w:val="00A26CA4"/>
    <w:rsid w:val="00A441C5"/>
    <w:rsid w:val="00A51249"/>
    <w:rsid w:val="00A53458"/>
    <w:rsid w:val="00A60D55"/>
    <w:rsid w:val="00A62D62"/>
    <w:rsid w:val="00A64122"/>
    <w:rsid w:val="00A774C0"/>
    <w:rsid w:val="00A82BDD"/>
    <w:rsid w:val="00A82D31"/>
    <w:rsid w:val="00A91AEB"/>
    <w:rsid w:val="00A93A02"/>
    <w:rsid w:val="00A941CA"/>
    <w:rsid w:val="00AA4932"/>
    <w:rsid w:val="00AB5E98"/>
    <w:rsid w:val="00AB6DF0"/>
    <w:rsid w:val="00AC21CD"/>
    <w:rsid w:val="00AC73E9"/>
    <w:rsid w:val="00AD40AC"/>
    <w:rsid w:val="00AD6DD4"/>
    <w:rsid w:val="00AE08D8"/>
    <w:rsid w:val="00AE7175"/>
    <w:rsid w:val="00AF39B7"/>
    <w:rsid w:val="00AF7D10"/>
    <w:rsid w:val="00B05020"/>
    <w:rsid w:val="00B163E0"/>
    <w:rsid w:val="00B215FD"/>
    <w:rsid w:val="00B27AF9"/>
    <w:rsid w:val="00B30D14"/>
    <w:rsid w:val="00B32F76"/>
    <w:rsid w:val="00B52109"/>
    <w:rsid w:val="00B653F7"/>
    <w:rsid w:val="00B7114E"/>
    <w:rsid w:val="00B7180B"/>
    <w:rsid w:val="00B7229E"/>
    <w:rsid w:val="00B822C1"/>
    <w:rsid w:val="00B9008D"/>
    <w:rsid w:val="00B91439"/>
    <w:rsid w:val="00B92A65"/>
    <w:rsid w:val="00B93D82"/>
    <w:rsid w:val="00B97C1B"/>
    <w:rsid w:val="00BA5317"/>
    <w:rsid w:val="00BC1147"/>
    <w:rsid w:val="00BD1570"/>
    <w:rsid w:val="00BD4987"/>
    <w:rsid w:val="00BE542F"/>
    <w:rsid w:val="00BF2643"/>
    <w:rsid w:val="00BF4429"/>
    <w:rsid w:val="00BF5D4D"/>
    <w:rsid w:val="00BF6D19"/>
    <w:rsid w:val="00BF7F77"/>
    <w:rsid w:val="00C27A8E"/>
    <w:rsid w:val="00C345DE"/>
    <w:rsid w:val="00C37BFC"/>
    <w:rsid w:val="00C40CF2"/>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457"/>
    <w:rsid w:val="00D55D38"/>
    <w:rsid w:val="00D56343"/>
    <w:rsid w:val="00D56EDC"/>
    <w:rsid w:val="00D60D23"/>
    <w:rsid w:val="00D67342"/>
    <w:rsid w:val="00D903C8"/>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13F73"/>
    <w:rsid w:val="00E23041"/>
    <w:rsid w:val="00E30C10"/>
    <w:rsid w:val="00E33B49"/>
    <w:rsid w:val="00E37F68"/>
    <w:rsid w:val="00E41417"/>
    <w:rsid w:val="00E46334"/>
    <w:rsid w:val="00E56E6E"/>
    <w:rsid w:val="00E81895"/>
    <w:rsid w:val="00E81E07"/>
    <w:rsid w:val="00E82D36"/>
    <w:rsid w:val="00E85FAF"/>
    <w:rsid w:val="00E967C4"/>
    <w:rsid w:val="00EA5221"/>
    <w:rsid w:val="00EC6CE4"/>
    <w:rsid w:val="00EC7E6C"/>
    <w:rsid w:val="00EE0BEB"/>
    <w:rsid w:val="00EE5E40"/>
    <w:rsid w:val="00EF0375"/>
    <w:rsid w:val="00EF46F8"/>
    <w:rsid w:val="00EF4CCE"/>
    <w:rsid w:val="00EF70E4"/>
    <w:rsid w:val="00F00C06"/>
    <w:rsid w:val="00F04025"/>
    <w:rsid w:val="00F07BDC"/>
    <w:rsid w:val="00F12C00"/>
    <w:rsid w:val="00F12ED9"/>
    <w:rsid w:val="00F52927"/>
    <w:rsid w:val="00F713AC"/>
    <w:rsid w:val="00F7420C"/>
    <w:rsid w:val="00FA1F54"/>
    <w:rsid w:val="00FA2508"/>
    <w:rsid w:val="00FA3558"/>
    <w:rsid w:val="00FA7FE7"/>
    <w:rsid w:val="00FB4655"/>
    <w:rsid w:val="00FC3BBE"/>
    <w:rsid w:val="00FC53A3"/>
    <w:rsid w:val="00FC5409"/>
    <w:rsid w:val="00FD30C9"/>
    <w:rsid w:val="00FD325C"/>
    <w:rsid w:val="00FE31F2"/>
    <w:rsid w:val="00FE393E"/>
    <w:rsid w:val="00FE4853"/>
    <w:rsid w:val="00FF29E1"/>
    <w:rsid w:val="00FF4CFD"/>
    <w:rsid w:val="00FF782D"/>
    <w:rsid w:val="05443B9C"/>
    <w:rsid w:val="1178129C"/>
    <w:rsid w:val="14ED01F3"/>
    <w:rsid w:val="16004CB7"/>
    <w:rsid w:val="1A24195F"/>
    <w:rsid w:val="1BF260EF"/>
    <w:rsid w:val="1ED71980"/>
    <w:rsid w:val="1F2D5A69"/>
    <w:rsid w:val="21955205"/>
    <w:rsid w:val="21B47737"/>
    <w:rsid w:val="24FA60D1"/>
    <w:rsid w:val="25145328"/>
    <w:rsid w:val="2D5B7F98"/>
    <w:rsid w:val="32B53514"/>
    <w:rsid w:val="37E666B0"/>
    <w:rsid w:val="396F7AF3"/>
    <w:rsid w:val="3C723902"/>
    <w:rsid w:val="3CAC040F"/>
    <w:rsid w:val="411D47D9"/>
    <w:rsid w:val="42FF0741"/>
    <w:rsid w:val="430B22AC"/>
    <w:rsid w:val="44561F95"/>
    <w:rsid w:val="44C96DBD"/>
    <w:rsid w:val="4D0F5D4C"/>
    <w:rsid w:val="4F15709E"/>
    <w:rsid w:val="4F194B69"/>
    <w:rsid w:val="52302EF2"/>
    <w:rsid w:val="58F20052"/>
    <w:rsid w:val="74F1671E"/>
    <w:rsid w:val="777A2396"/>
    <w:rsid w:val="78B13B95"/>
    <w:rsid w:val="7C1D3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420"/>
    </w:pPr>
    <w:rPr>
      <w:rFonts w:ascii="Calibri" w:hAnsi="Calibri"/>
      <w:szCs w:val="24"/>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c">
    <w:name w:val="FollowedHyperlink"/>
    <w:basedOn w:val="a0"/>
    <w:uiPriority w:val="99"/>
    <w:semiHidden/>
    <w:unhideWhenUsed/>
    <w:qFormat/>
    <w:rPr>
      <w:color w:val="800080"/>
      <w:u w:val="single"/>
    </w:rPr>
  </w:style>
  <w:style w:type="character" w:styleId="ad">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rFonts w:ascii="Calibri" w:hAnsi="Calibri" w:cs="宋体"/>
      <w:color w:val="00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color w:val="FF0000"/>
      <w:kern w:val="0"/>
      <w:sz w:val="18"/>
      <w:szCs w:val="18"/>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qFormat/>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qFormat/>
    <w:pPr>
      <w:widowControl/>
      <w:spacing w:before="100" w:beforeAutospacing="1" w:after="100" w:afterAutospacing="1"/>
      <w:jc w:val="right"/>
    </w:pPr>
    <w:rPr>
      <w:rFonts w:ascii="宋体" w:hAnsi="宋体" w:cs="宋体"/>
      <w:kern w:val="0"/>
      <w:sz w:val="24"/>
      <w:szCs w:val="24"/>
    </w:rPr>
  </w:style>
  <w:style w:type="paragraph" w:customStyle="1" w:styleId="xl70">
    <w:name w:val="xl70"/>
    <w:basedOn w:val="a"/>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32"/>
      <w:szCs w:val="32"/>
    </w:rPr>
  </w:style>
  <w:style w:type="paragraph" w:customStyle="1" w:styleId="xl94">
    <w:name w:val="xl94"/>
    <w:basedOn w:val="a"/>
    <w:qFormat/>
    <w:pPr>
      <w:widowControl/>
      <w:spacing w:before="100" w:beforeAutospacing="1" w:after="100" w:afterAutospacing="1"/>
      <w:jc w:val="left"/>
    </w:pPr>
    <w:rPr>
      <w:rFonts w:ascii="宋体" w:hAnsi="宋体" w:cs="宋体"/>
      <w:b/>
      <w:bCs/>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96">
    <w:name w:val="xl96"/>
    <w:basedOn w:val="a"/>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7">
    <w:name w:val="xl97"/>
    <w:basedOn w:val="a"/>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9">
    <w:name w:val="xl9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0">
    <w:name w:val="xl10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1">
    <w:name w:val="xl10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04">
    <w:name w:val="xl10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05">
    <w:name w:val="xl10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08">
    <w:name w:val="xl108"/>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10">
    <w:name w:val="xl110"/>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1">
    <w:name w:val="xl111"/>
    <w:basedOn w:val="a"/>
    <w:qFormat/>
    <w:pPr>
      <w:widowControl/>
      <w:pBdr>
        <w:top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
    <w:qFormat/>
    <w:pPr>
      <w:widowControl/>
      <w:pBdr>
        <w:top w:val="single" w:sz="4" w:space="0" w:color="auto"/>
        <w:left w:val="single" w:sz="4" w:space="0" w:color="auto"/>
        <w:bottom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
    <w:qFormat/>
    <w:pPr>
      <w:widowControl/>
      <w:pBdr>
        <w:top w:val="single" w:sz="4" w:space="0" w:color="auto"/>
        <w:bottom w:val="single" w:sz="4" w:space="0" w:color="000000"/>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115">
    <w:name w:val="xl11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Calibri" w:hAnsi="Calibri" w:cs="宋体"/>
      <w:kern w:val="0"/>
      <w:sz w:val="18"/>
      <w:szCs w:val="18"/>
    </w:rPr>
  </w:style>
  <w:style w:type="paragraph" w:customStyle="1" w:styleId="xl117">
    <w:name w:val="xl11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8">
    <w:name w:val="xl11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0">
    <w:name w:val="xl12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3">
    <w:name w:val="xl123"/>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4">
    <w:name w:val="xl1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5">
    <w:name w:val="xl12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6">
    <w:name w:val="xl126"/>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7">
    <w:name w:val="xl12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8">
    <w:name w:val="xl128"/>
    <w:basedOn w:val="a"/>
    <w:qFormat/>
    <w:pPr>
      <w:widowControl/>
      <w:pBdr>
        <w:left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Cs w:val="21"/>
    </w:rPr>
  </w:style>
  <w:style w:type="paragraph" w:customStyle="1" w:styleId="xl130">
    <w:name w:val="xl13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1">
    <w:name w:val="xl131"/>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3">
    <w:name w:val="xl13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4">
    <w:name w:val="xl13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5">
    <w:name w:val="xl135"/>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6">
    <w:name w:val="xl136"/>
    <w:basedOn w:val="a"/>
    <w:qFormat/>
    <w:pPr>
      <w:widowControl/>
      <w:pBdr>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8">
    <w:name w:val="xl138"/>
    <w:basedOn w:val="a"/>
    <w:qFormat/>
    <w:pPr>
      <w:widowControl/>
      <w:pBdr>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9">
    <w:name w:val="xl139"/>
    <w:basedOn w:val="a"/>
    <w:qFormat/>
    <w:pPr>
      <w:widowControl/>
      <w:pBdr>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1">
    <w:name w:val="xl141"/>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pPr>
      <w:widowControl/>
      <w:pBdr>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pPr>
      <w:widowControl/>
      <w:pBdr>
        <w:top w:val="single" w:sz="4" w:space="0" w:color="000000"/>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6">
    <w:name w:val="xl146"/>
    <w:basedOn w:val="a"/>
    <w:qFormat/>
    <w:pPr>
      <w:widowControl/>
      <w:pBdr>
        <w:top w:val="single" w:sz="4" w:space="0" w:color="000000"/>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47">
    <w:name w:val="xl147"/>
    <w:basedOn w:val="a"/>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48">
    <w:name w:val="xl148"/>
    <w:basedOn w:val="a"/>
    <w:qFormat/>
    <w:pPr>
      <w:widowControl/>
      <w:pBdr>
        <w:top w:val="single" w:sz="4" w:space="0" w:color="000000"/>
        <w:righ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49">
    <w:name w:val="xl149"/>
    <w:basedOn w:val="a"/>
    <w:qFormat/>
    <w:pPr>
      <w:widowControl/>
      <w:pBdr>
        <w:left w:val="single" w:sz="4" w:space="0" w:color="000000"/>
      </w:pBdr>
      <w:spacing w:before="100" w:beforeAutospacing="1" w:after="100" w:afterAutospacing="1"/>
      <w:jc w:val="center"/>
    </w:pPr>
    <w:rPr>
      <w:rFonts w:ascii="宋体" w:hAnsi="宋体" w:cs="宋体"/>
      <w:color w:val="000000"/>
      <w:kern w:val="0"/>
      <w:szCs w:val="21"/>
    </w:rPr>
  </w:style>
  <w:style w:type="paragraph" w:customStyle="1" w:styleId="xl150">
    <w:name w:val="xl150"/>
    <w:basedOn w:val="a"/>
    <w:qFormat/>
    <w:pPr>
      <w:widowControl/>
      <w:pBdr>
        <w:right w:val="single" w:sz="4" w:space="0" w:color="000000"/>
      </w:pBdr>
      <w:spacing w:before="100" w:beforeAutospacing="1" w:after="100" w:afterAutospacing="1"/>
      <w:jc w:val="center"/>
    </w:pPr>
    <w:rPr>
      <w:rFonts w:ascii="宋体" w:hAnsi="宋体" w:cs="宋体"/>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9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ngce.net/Article/Search.asp?Field=Keywords&amp;ClassID=&amp;keyword=&#26045;&#240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ngce.net/Article/Search.asp?Field=Keywords&amp;ClassID=&amp;keyword=&#26045;&#2403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ngce.net/Article/Search.asp?Field=Keywords&amp;ClassID=&amp;keyword=&#26045;&#24037;" TargetMode="External"/><Relationship Id="rId5" Type="http://schemas.openxmlformats.org/officeDocument/2006/relationships/settings" Target="settings.xml"/><Relationship Id="rId10" Type="http://schemas.openxmlformats.org/officeDocument/2006/relationships/hyperlink" Target="http://www.fangce.net/Article/Search.asp?Field=Keywords&amp;ClassID=&amp;keyword=&#26045;&#24037;" TargetMode="Externa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ABAC-E8A6-4597-84CD-D02F7E3E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37</Pages>
  <Words>2547</Words>
  <Characters>14518</Characters>
  <Application>Microsoft Office Word</Application>
  <DocSecurity>0</DocSecurity>
  <Lines>120</Lines>
  <Paragraphs>34</Paragraphs>
  <ScaleCrop>false</ScaleCrop>
  <Company>Microsoft</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81</cp:revision>
  <cp:lastPrinted>2026-02-02T08:02:00Z</cp:lastPrinted>
  <dcterms:created xsi:type="dcterms:W3CDTF">2023-12-26T05:21:00Z</dcterms:created>
  <dcterms:modified xsi:type="dcterms:W3CDTF">2026-02-03T01:19:00Z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eyJoZGlkIjoiMmU1YWVhMWFhMDIwYzJlOTQ0ZmJlNjFlNjIzZmZhN2MiLCJ1c2VySWQiOiI0MjE5MTY0MDgifQ==</vt:lpwstr>
  </property>
  <property fmtid="{D5CDD505-2E9C-101B-9397-08002B2CF9AE}" pid="3" name="KSOProductBuildVer">
    <vt:lpwstr>2052-12.1.0.24657</vt:lpwstr>
  </property>
  <property fmtid="{D5CDD505-2E9C-101B-9397-08002B2CF9AE}" pid="4" name="ICV">
    <vt:lpwstr>F13C305E55D441149D9FB90162041884_12</vt:lpwstr>
  </property>
</Properties>
</file>