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87" w:rsidRPr="00451B60" w:rsidRDefault="00A20A87" w:rsidP="00A20A87">
      <w:pPr>
        <w:jc w:val="center"/>
        <w:rPr>
          <w:b/>
          <w:color w:val="000000" w:themeColor="text1"/>
          <w:sz w:val="36"/>
          <w:szCs w:val="28"/>
        </w:rPr>
      </w:pPr>
      <w:r w:rsidRPr="00451B60">
        <w:rPr>
          <w:rFonts w:hint="eastAsia"/>
          <w:b/>
          <w:color w:val="000000" w:themeColor="text1"/>
          <w:sz w:val="36"/>
          <w:szCs w:val="28"/>
        </w:rPr>
        <w:t>江苏昆山农村商业银行股份有限公司</w:t>
      </w:r>
    </w:p>
    <w:p w:rsidR="00451B60" w:rsidRPr="00451B60" w:rsidRDefault="00201E6F" w:rsidP="00732679">
      <w:pPr>
        <w:jc w:val="center"/>
        <w:rPr>
          <w:b/>
          <w:color w:val="000000" w:themeColor="text1"/>
          <w:sz w:val="36"/>
          <w:szCs w:val="28"/>
        </w:rPr>
      </w:pPr>
      <w:r w:rsidRPr="00451B60">
        <w:rPr>
          <w:rFonts w:hint="eastAsia"/>
          <w:b/>
          <w:color w:val="000000" w:themeColor="text1"/>
          <w:sz w:val="36"/>
          <w:szCs w:val="28"/>
        </w:rPr>
        <w:t>总行灾备数据中心网络建设</w:t>
      </w:r>
      <w:r w:rsidRPr="00451B60">
        <w:rPr>
          <w:b/>
          <w:color w:val="000000" w:themeColor="text1"/>
          <w:sz w:val="36"/>
          <w:szCs w:val="28"/>
        </w:rPr>
        <w:t>项目</w:t>
      </w:r>
      <w:r w:rsidRPr="00451B60">
        <w:rPr>
          <w:rFonts w:hint="eastAsia"/>
          <w:b/>
          <w:color w:val="000000" w:themeColor="text1"/>
          <w:sz w:val="36"/>
          <w:szCs w:val="28"/>
        </w:rPr>
        <w:t>（网络安全</w:t>
      </w:r>
      <w:r w:rsidRPr="00451B60">
        <w:rPr>
          <w:b/>
          <w:color w:val="000000" w:themeColor="text1"/>
          <w:sz w:val="36"/>
          <w:szCs w:val="28"/>
        </w:rPr>
        <w:t>设备</w:t>
      </w:r>
      <w:r w:rsidRPr="00451B60">
        <w:rPr>
          <w:rFonts w:hint="eastAsia"/>
          <w:b/>
          <w:color w:val="000000" w:themeColor="text1"/>
          <w:sz w:val="36"/>
          <w:szCs w:val="28"/>
        </w:rPr>
        <w:t>）</w:t>
      </w:r>
    </w:p>
    <w:p w:rsidR="00A20A87" w:rsidRPr="00451B60" w:rsidRDefault="00D656FD" w:rsidP="00732679">
      <w:pPr>
        <w:jc w:val="center"/>
        <w:rPr>
          <w:b/>
          <w:color w:val="000000" w:themeColor="text1"/>
          <w:sz w:val="36"/>
          <w:szCs w:val="28"/>
        </w:rPr>
      </w:pPr>
      <w:r w:rsidRPr="00451B60">
        <w:rPr>
          <w:rFonts w:hint="eastAsia"/>
          <w:b/>
          <w:color w:val="000000" w:themeColor="text1"/>
          <w:sz w:val="36"/>
          <w:szCs w:val="28"/>
        </w:rPr>
        <w:t>采购</w:t>
      </w:r>
      <w:r w:rsidR="00A20A87" w:rsidRPr="00451B60">
        <w:rPr>
          <w:rFonts w:hint="eastAsia"/>
          <w:b/>
          <w:color w:val="000000" w:themeColor="text1"/>
          <w:sz w:val="36"/>
          <w:szCs w:val="28"/>
        </w:rPr>
        <w:t>招标公告</w:t>
      </w:r>
    </w:p>
    <w:p w:rsidR="00843D9D" w:rsidRPr="00451B60" w:rsidRDefault="00B13938" w:rsidP="00162DBE">
      <w:pPr>
        <w:ind w:firstLineChars="150" w:firstLine="42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根据公司发展需求，决定组织此次招标。欢迎符合资格要求，能提供优质产品与服务的供应商参加投标。</w:t>
      </w:r>
    </w:p>
    <w:p w:rsidR="004C4DF2" w:rsidRPr="00451B60" w:rsidRDefault="004C4DF2" w:rsidP="00162DBE">
      <w:pPr>
        <w:ind w:firstLineChars="150" w:firstLine="422"/>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一、项目基本情况</w:t>
      </w:r>
    </w:p>
    <w:p w:rsidR="004C4DF2" w:rsidRPr="00451B60" w:rsidRDefault="004C4DF2" w:rsidP="00162DBE">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1</w:t>
      </w:r>
      <w:r w:rsidR="00966A3D" w:rsidRPr="00451B60">
        <w:rPr>
          <w:rFonts w:ascii="仿宋_GB2312" w:eastAsia="仿宋_GB2312" w:hAnsi="宋体" w:hint="eastAsia"/>
          <w:color w:val="000000" w:themeColor="text1"/>
          <w:sz w:val="28"/>
        </w:rPr>
        <w:t>、</w:t>
      </w:r>
      <w:r w:rsidRPr="00451B60">
        <w:rPr>
          <w:rFonts w:ascii="仿宋_GB2312" w:eastAsia="仿宋_GB2312" w:hAnsi="宋体" w:hint="eastAsia"/>
          <w:color w:val="000000" w:themeColor="text1"/>
          <w:sz w:val="28"/>
        </w:rPr>
        <w:t>招标人：江苏昆山农村商业银行股份有限公司</w:t>
      </w:r>
    </w:p>
    <w:p w:rsidR="004C4DF2" w:rsidRPr="00451B60" w:rsidRDefault="004C4DF2"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2、招标内容：昆山农村商业银行</w:t>
      </w:r>
      <w:bookmarkStart w:id="0" w:name="_GoBack"/>
      <w:bookmarkEnd w:id="0"/>
      <w:r w:rsidR="00475CE3" w:rsidRPr="00451B60">
        <w:rPr>
          <w:rFonts w:ascii="仿宋_GB2312" w:eastAsia="仿宋_GB2312" w:hAnsi="宋体" w:hint="eastAsia"/>
          <w:color w:val="000000" w:themeColor="text1"/>
          <w:sz w:val="28"/>
        </w:rPr>
        <w:t>总行灾备数据中心网络建设</w:t>
      </w:r>
      <w:r w:rsidR="00475CE3" w:rsidRPr="00451B60">
        <w:rPr>
          <w:rFonts w:ascii="仿宋_GB2312" w:eastAsia="仿宋_GB2312" w:hAnsi="宋体"/>
          <w:color w:val="000000" w:themeColor="text1"/>
          <w:sz w:val="28"/>
        </w:rPr>
        <w:t>项目</w:t>
      </w:r>
      <w:r w:rsidR="00475CE3" w:rsidRPr="00451B60">
        <w:rPr>
          <w:rFonts w:ascii="仿宋_GB2312" w:eastAsia="仿宋_GB2312" w:hAnsi="宋体" w:hint="eastAsia"/>
          <w:color w:val="000000" w:themeColor="text1"/>
          <w:sz w:val="28"/>
        </w:rPr>
        <w:t>（网络安全</w:t>
      </w:r>
      <w:r w:rsidR="00475CE3" w:rsidRPr="00451B60">
        <w:rPr>
          <w:rFonts w:ascii="仿宋_GB2312" w:eastAsia="仿宋_GB2312" w:hAnsi="宋体"/>
          <w:color w:val="000000" w:themeColor="text1"/>
          <w:sz w:val="28"/>
        </w:rPr>
        <w:t>设备</w:t>
      </w:r>
      <w:r w:rsidR="00475CE3" w:rsidRPr="00451B60">
        <w:rPr>
          <w:rFonts w:ascii="仿宋_GB2312" w:eastAsia="仿宋_GB2312" w:hAnsi="宋体" w:hint="eastAsia"/>
          <w:color w:val="000000" w:themeColor="text1"/>
          <w:sz w:val="28"/>
        </w:rPr>
        <w:t>）</w:t>
      </w:r>
      <w:r w:rsidR="00363718" w:rsidRPr="00451B60">
        <w:rPr>
          <w:rFonts w:ascii="仿宋_GB2312" w:eastAsia="仿宋_GB2312" w:hAnsi="宋体" w:hint="eastAsia"/>
          <w:color w:val="000000" w:themeColor="text1"/>
          <w:sz w:val="28"/>
        </w:rPr>
        <w:t xml:space="preserve">采购  </w:t>
      </w:r>
      <w:r w:rsidRPr="00451B60">
        <w:rPr>
          <w:rFonts w:ascii="仿宋_GB2312" w:eastAsia="仿宋_GB2312" w:hAnsi="宋体" w:hint="eastAsia"/>
          <w:color w:val="000000" w:themeColor="text1"/>
          <w:sz w:val="28"/>
        </w:rPr>
        <w:t xml:space="preserve"> </w:t>
      </w:r>
    </w:p>
    <w:p w:rsidR="004C4DF2" w:rsidRPr="00451B60" w:rsidRDefault="004C4DF2"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3、项目实施地点：昆山</w:t>
      </w:r>
    </w:p>
    <w:p w:rsidR="004C4DF2" w:rsidRPr="00451B60" w:rsidRDefault="004C4DF2" w:rsidP="00162DBE">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4、项目实施时间：</w:t>
      </w:r>
      <w:r w:rsidR="00250AF7" w:rsidRPr="00451B60">
        <w:rPr>
          <w:rFonts w:ascii="仿宋_GB2312" w:eastAsia="仿宋_GB2312" w:hAnsi="宋体" w:hint="eastAsia"/>
          <w:color w:val="000000" w:themeColor="text1"/>
          <w:sz w:val="28"/>
        </w:rPr>
        <w:t>2023</w:t>
      </w:r>
      <w:r w:rsidR="00966A3D" w:rsidRPr="00451B60">
        <w:rPr>
          <w:rFonts w:ascii="仿宋_GB2312" w:eastAsia="仿宋_GB2312" w:hAnsi="宋体" w:hint="eastAsia"/>
          <w:color w:val="000000" w:themeColor="text1"/>
          <w:sz w:val="28"/>
        </w:rPr>
        <w:t>年</w:t>
      </w:r>
      <w:r w:rsidR="00732679" w:rsidRPr="00451B60">
        <w:rPr>
          <w:rFonts w:ascii="仿宋_GB2312" w:eastAsia="仿宋_GB2312" w:hAnsi="宋体"/>
          <w:color w:val="000000" w:themeColor="text1"/>
          <w:sz w:val="28"/>
        </w:rPr>
        <w:t>5</w:t>
      </w:r>
      <w:r w:rsidR="00966A3D" w:rsidRPr="00451B60">
        <w:rPr>
          <w:rFonts w:ascii="仿宋_GB2312" w:eastAsia="仿宋_GB2312" w:hAnsi="宋体" w:hint="eastAsia"/>
          <w:color w:val="000000" w:themeColor="text1"/>
          <w:sz w:val="28"/>
        </w:rPr>
        <w:t>月</w:t>
      </w:r>
    </w:p>
    <w:p w:rsidR="00732679" w:rsidRPr="00451B60" w:rsidRDefault="005135CB" w:rsidP="00732679">
      <w:pPr>
        <w:spacing w:line="360" w:lineRule="auto"/>
        <w:ind w:firstLineChars="200" w:firstLine="562"/>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二、项目</w:t>
      </w:r>
      <w:r w:rsidR="005D612B" w:rsidRPr="00451B60">
        <w:rPr>
          <w:rFonts w:ascii="仿宋_GB2312" w:eastAsia="仿宋_GB2312" w:hAnsi="宋体" w:hint="eastAsia"/>
          <w:b/>
          <w:color w:val="000000" w:themeColor="text1"/>
          <w:sz w:val="28"/>
        </w:rPr>
        <w:t>需求</w:t>
      </w:r>
    </w:p>
    <w:tbl>
      <w:tblPr>
        <w:tblW w:w="7251" w:type="dxa"/>
        <w:jc w:val="center"/>
        <w:tblLook w:val="04A0" w:firstRow="1" w:lastRow="0" w:firstColumn="1" w:lastColumn="0" w:noHBand="0" w:noVBand="1"/>
      </w:tblPr>
      <w:tblGrid>
        <w:gridCol w:w="749"/>
        <w:gridCol w:w="1276"/>
        <w:gridCol w:w="3260"/>
        <w:gridCol w:w="1134"/>
        <w:gridCol w:w="832"/>
      </w:tblGrid>
      <w:tr w:rsidR="00E6192D" w:rsidRPr="00451B60" w:rsidTr="00E6192D">
        <w:trPr>
          <w:trHeight w:val="540"/>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b/>
                <w:bCs/>
                <w:color w:val="000000"/>
                <w:kern w:val="0"/>
                <w:sz w:val="22"/>
              </w:rPr>
            </w:pPr>
            <w:r w:rsidRPr="00451B60">
              <w:rPr>
                <w:rFonts w:ascii="仿宋_GB2312" w:eastAsia="仿宋_GB2312" w:hAnsi="宋体" w:cs="宋体" w:hint="eastAsia"/>
                <w:b/>
                <w:bCs/>
                <w:color w:val="000000"/>
                <w:kern w:val="0"/>
                <w:sz w:val="22"/>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b/>
                <w:bCs/>
                <w:color w:val="000000"/>
                <w:kern w:val="0"/>
                <w:sz w:val="22"/>
              </w:rPr>
            </w:pPr>
            <w:r w:rsidRPr="00451B60">
              <w:rPr>
                <w:rFonts w:ascii="仿宋_GB2312" w:eastAsia="仿宋_GB2312" w:hAnsi="宋体" w:cs="宋体" w:hint="eastAsia"/>
                <w:b/>
                <w:bCs/>
                <w:color w:val="000000"/>
                <w:kern w:val="0"/>
                <w:sz w:val="22"/>
              </w:rPr>
              <w:t>标的名称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b/>
                <w:bCs/>
                <w:color w:val="000000"/>
                <w:kern w:val="0"/>
                <w:sz w:val="22"/>
              </w:rPr>
            </w:pPr>
            <w:r w:rsidRPr="00451B60">
              <w:rPr>
                <w:rFonts w:ascii="仿宋_GB2312" w:eastAsia="仿宋_GB2312" w:hAnsi="宋体" w:cs="宋体" w:hint="eastAsia"/>
                <w:b/>
                <w:bCs/>
                <w:color w:val="000000"/>
                <w:kern w:val="0"/>
                <w:sz w:val="22"/>
              </w:rPr>
              <w:t>规格要求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b/>
                <w:bCs/>
                <w:color w:val="000000"/>
                <w:kern w:val="0"/>
                <w:sz w:val="22"/>
              </w:rPr>
            </w:pPr>
            <w:r w:rsidRPr="00451B60">
              <w:rPr>
                <w:rFonts w:ascii="仿宋_GB2312" w:eastAsia="仿宋_GB2312" w:hAnsi="宋体" w:cs="宋体" w:hint="eastAsia"/>
                <w:b/>
                <w:bCs/>
                <w:color w:val="000000"/>
                <w:kern w:val="0"/>
                <w:sz w:val="22"/>
              </w:rPr>
              <w:t>数量</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b/>
                <w:bCs/>
                <w:color w:val="000000"/>
                <w:kern w:val="0"/>
                <w:sz w:val="22"/>
              </w:rPr>
            </w:pPr>
            <w:r w:rsidRPr="00451B60">
              <w:rPr>
                <w:rFonts w:ascii="仿宋_GB2312" w:eastAsia="仿宋_GB2312" w:hAnsi="宋体" w:cs="宋体" w:hint="eastAsia"/>
                <w:b/>
                <w:bCs/>
                <w:color w:val="000000"/>
                <w:kern w:val="0"/>
                <w:sz w:val="22"/>
              </w:rPr>
              <w:t>品牌</w:t>
            </w:r>
          </w:p>
        </w:tc>
      </w:tr>
      <w:tr w:rsidR="00E6192D" w:rsidRPr="00451B60" w:rsidTr="00E6192D">
        <w:trPr>
          <w:trHeight w:val="27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路由交换和防火墙</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大框式汇聚交换机（网络核心）</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3</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华为/华为智选</w:t>
            </w: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大框式汇聚交换机（生产核心）</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大框式汇聚交换机（区域核心）</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14</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大框式汇聚交换机（园区）</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汇聚交换机（园区）</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接入交换机（核心25G）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接入交换机（园区25G）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16</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接入交换机（核心10G）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8</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接入交换机（园区10G）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接入交换机（核心1G）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接入交换机（园区1G）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25</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路由器设备（10G）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路由器设备（1G）</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4</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配件（10G光模块）</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502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配件（25G光模块）</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864</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配件（40G光模块）</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340</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内层防火墙</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10</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w:t>
            </w:r>
            <w:r w:rsidRPr="00451B60">
              <w:rPr>
                <w:rFonts w:ascii="仿宋_GB2312" w:eastAsia="仿宋_GB2312" w:hAnsi="宋体" w:cs="宋体" w:hint="eastAsia"/>
                <w:color w:val="000000"/>
                <w:kern w:val="0"/>
                <w:sz w:val="22"/>
              </w:rPr>
              <w:lastRenderedPageBreak/>
              <w:t>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lastRenderedPageBreak/>
              <w:t>防火墙</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防火墙（生产核心）</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山石</w:t>
            </w: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防火墙（</w:t>
            </w:r>
            <w:proofErr w:type="spellStart"/>
            <w:r w:rsidRPr="00451B60">
              <w:rPr>
                <w:rFonts w:ascii="仿宋_GB2312" w:eastAsia="仿宋_GB2312" w:hAnsi="宋体" w:cs="宋体" w:hint="eastAsia"/>
                <w:color w:val="000000"/>
                <w:kern w:val="0"/>
                <w:sz w:val="22"/>
              </w:rPr>
              <w:t>Ipsec</w:t>
            </w:r>
            <w:proofErr w:type="spellEnd"/>
            <w:r w:rsidRPr="00451B60">
              <w:rPr>
                <w:rFonts w:ascii="仿宋_GB2312" w:eastAsia="仿宋_GB2312" w:hAnsi="宋体" w:cs="宋体" w:hint="eastAsia"/>
                <w:color w:val="000000"/>
                <w:kern w:val="0"/>
                <w:sz w:val="22"/>
              </w:rPr>
              <w:t xml:space="preserve"> VPN）</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外层防火墙</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3</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安全设备</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入侵防护设备IPS</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proofErr w:type="gramStart"/>
            <w:r w:rsidRPr="00451B60">
              <w:rPr>
                <w:rFonts w:ascii="仿宋_GB2312" w:eastAsia="仿宋_GB2312" w:hAnsi="宋体" w:cs="宋体" w:hint="eastAsia"/>
                <w:color w:val="000000"/>
                <w:kern w:val="0"/>
                <w:sz w:val="22"/>
              </w:rPr>
              <w:t>绿盟</w:t>
            </w:r>
            <w:proofErr w:type="gramEnd"/>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抗拒</w:t>
            </w:r>
            <w:proofErr w:type="gramStart"/>
            <w:r w:rsidRPr="00451B60">
              <w:rPr>
                <w:rFonts w:ascii="仿宋_GB2312" w:eastAsia="仿宋_GB2312" w:hAnsi="宋体" w:cs="宋体" w:hint="eastAsia"/>
                <w:color w:val="000000"/>
                <w:kern w:val="0"/>
                <w:sz w:val="22"/>
              </w:rPr>
              <w:t>绝服务</w:t>
            </w:r>
            <w:proofErr w:type="gramEnd"/>
            <w:r w:rsidRPr="00451B60">
              <w:rPr>
                <w:rFonts w:ascii="仿宋_GB2312" w:eastAsia="仿宋_GB2312" w:hAnsi="宋体" w:cs="宋体" w:hint="eastAsia"/>
                <w:color w:val="000000"/>
                <w:kern w:val="0"/>
                <w:sz w:val="22"/>
              </w:rPr>
              <w:t>设备DDOS</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540"/>
          <w:jc w:val="center"/>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负载均衡设备</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应用、链路负载均衡设备</w:t>
            </w:r>
            <w:r w:rsidRPr="00451B60">
              <w:rPr>
                <w:rFonts w:ascii="仿宋_GB2312" w:eastAsia="仿宋_GB2312" w:hAnsi="宋体" w:cs="宋体" w:hint="eastAsia"/>
                <w:color w:val="000000"/>
                <w:kern w:val="0"/>
                <w:sz w:val="22"/>
              </w:rPr>
              <w:br/>
              <w:t>（10G性能）</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5</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神州云科/F5</w:t>
            </w:r>
          </w:p>
        </w:tc>
      </w:tr>
      <w:tr w:rsidR="00E6192D" w:rsidRPr="00451B60" w:rsidTr="00E6192D">
        <w:trPr>
          <w:trHeight w:val="54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应用负载均衡设备</w:t>
            </w:r>
            <w:r w:rsidRPr="00451B60">
              <w:rPr>
                <w:rFonts w:ascii="仿宋_GB2312" w:eastAsia="仿宋_GB2312" w:hAnsi="宋体" w:cs="宋体" w:hint="eastAsia"/>
                <w:color w:val="000000"/>
                <w:kern w:val="0"/>
                <w:sz w:val="22"/>
              </w:rPr>
              <w:br/>
              <w:t>（20G性能）</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域名负载均衡设备</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3</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270"/>
          <w:jc w:val="center"/>
        </w:trPr>
        <w:tc>
          <w:tcPr>
            <w:tcW w:w="749"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安全资源池编排</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2</w:t>
            </w:r>
          </w:p>
        </w:tc>
        <w:tc>
          <w:tcPr>
            <w:tcW w:w="832" w:type="dxa"/>
            <w:vMerge/>
            <w:tcBorders>
              <w:top w:val="nil"/>
              <w:left w:val="single" w:sz="4" w:space="0" w:color="auto"/>
              <w:bottom w:val="single" w:sz="4" w:space="0" w:color="auto"/>
              <w:right w:val="single" w:sz="4" w:space="0" w:color="auto"/>
            </w:tcBorders>
            <w:vAlign w:val="center"/>
            <w:hideMark/>
          </w:tcPr>
          <w:p w:rsidR="00E6192D" w:rsidRPr="00451B60" w:rsidRDefault="00E6192D" w:rsidP="00D12D7F">
            <w:pPr>
              <w:widowControl/>
              <w:jc w:val="left"/>
              <w:rPr>
                <w:rFonts w:ascii="仿宋_GB2312" w:eastAsia="仿宋_GB2312" w:hAnsi="宋体" w:cs="宋体"/>
                <w:color w:val="000000"/>
                <w:kern w:val="0"/>
                <w:sz w:val="22"/>
              </w:rPr>
            </w:pPr>
          </w:p>
        </w:tc>
      </w:tr>
      <w:tr w:rsidR="00E6192D" w:rsidRPr="00451B60" w:rsidTr="00E6192D">
        <w:trPr>
          <w:trHeight w:val="810"/>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标段5</w:t>
            </w:r>
          </w:p>
        </w:tc>
        <w:tc>
          <w:tcPr>
            <w:tcW w:w="1276"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网络性能监测设备</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网络流量分析设备</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w:t>
            </w:r>
          </w:p>
        </w:tc>
        <w:tc>
          <w:tcPr>
            <w:tcW w:w="832"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科来</w:t>
            </w:r>
          </w:p>
        </w:tc>
      </w:tr>
      <w:tr w:rsidR="00E6192D" w:rsidRPr="00451B60" w:rsidTr="00E6192D">
        <w:trPr>
          <w:trHeight w:val="810"/>
          <w:jc w:val="center"/>
        </w:trPr>
        <w:tc>
          <w:tcPr>
            <w:tcW w:w="749" w:type="dxa"/>
            <w:tcBorders>
              <w:top w:val="nil"/>
              <w:left w:val="single" w:sz="4" w:space="0" w:color="auto"/>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标段6</w:t>
            </w:r>
          </w:p>
        </w:tc>
        <w:tc>
          <w:tcPr>
            <w:tcW w:w="1276"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时钟服务器设备</w:t>
            </w:r>
          </w:p>
        </w:tc>
        <w:tc>
          <w:tcPr>
            <w:tcW w:w="3260"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时钟服务器</w:t>
            </w:r>
          </w:p>
        </w:tc>
        <w:tc>
          <w:tcPr>
            <w:tcW w:w="1134"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1</w:t>
            </w:r>
          </w:p>
        </w:tc>
        <w:tc>
          <w:tcPr>
            <w:tcW w:w="832" w:type="dxa"/>
            <w:tcBorders>
              <w:top w:val="nil"/>
              <w:left w:val="nil"/>
              <w:bottom w:val="single" w:sz="4" w:space="0" w:color="auto"/>
              <w:right w:val="single" w:sz="4" w:space="0" w:color="auto"/>
            </w:tcBorders>
            <w:shd w:val="clear" w:color="auto" w:fill="auto"/>
            <w:vAlign w:val="center"/>
            <w:hideMark/>
          </w:tcPr>
          <w:p w:rsidR="00E6192D" w:rsidRPr="00451B60" w:rsidRDefault="00E6192D" w:rsidP="00D12D7F">
            <w:pPr>
              <w:widowControl/>
              <w:jc w:val="center"/>
              <w:rPr>
                <w:rFonts w:ascii="仿宋_GB2312" w:eastAsia="仿宋_GB2312" w:hAnsi="宋体" w:cs="宋体"/>
                <w:color w:val="000000"/>
                <w:kern w:val="0"/>
                <w:sz w:val="22"/>
              </w:rPr>
            </w:pPr>
            <w:r w:rsidRPr="00451B60">
              <w:rPr>
                <w:rFonts w:ascii="仿宋_GB2312" w:eastAsia="仿宋_GB2312" w:hAnsi="宋体" w:cs="宋体" w:hint="eastAsia"/>
                <w:color w:val="000000"/>
                <w:kern w:val="0"/>
                <w:sz w:val="22"/>
              </w:rPr>
              <w:t>浙江赛思</w:t>
            </w:r>
          </w:p>
        </w:tc>
      </w:tr>
    </w:tbl>
    <w:p w:rsidR="004C4DF2" w:rsidRPr="00451B60" w:rsidRDefault="005D612B" w:rsidP="00162DBE">
      <w:pPr>
        <w:spacing w:line="360" w:lineRule="auto"/>
        <w:ind w:firstLineChars="200" w:firstLine="562"/>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三</w:t>
      </w:r>
      <w:r w:rsidR="004C4DF2" w:rsidRPr="00451B60">
        <w:rPr>
          <w:rFonts w:ascii="仿宋_GB2312" w:eastAsia="仿宋_GB2312" w:hAnsi="宋体" w:hint="eastAsia"/>
          <w:b/>
          <w:color w:val="000000" w:themeColor="text1"/>
          <w:sz w:val="28"/>
        </w:rPr>
        <w:t>、</w:t>
      </w:r>
      <w:r w:rsidR="00966A3D" w:rsidRPr="00451B60">
        <w:rPr>
          <w:rFonts w:ascii="仿宋_GB2312" w:eastAsia="仿宋_GB2312" w:hAnsi="宋体" w:hint="eastAsia"/>
          <w:b/>
          <w:color w:val="000000" w:themeColor="text1"/>
          <w:sz w:val="28"/>
        </w:rPr>
        <w:t>投标人资格要求</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1、投标方必须为具有独立企业法人资格，具有合法名称、组织机构、固定的办公场所，注册资本要求不少于</w:t>
      </w:r>
      <w:r w:rsidR="003D1F80" w:rsidRPr="00451B60">
        <w:rPr>
          <w:rFonts w:ascii="仿宋_GB2312" w:eastAsia="仿宋_GB2312" w:hAnsi="宋体" w:hint="eastAsia"/>
          <w:color w:val="000000" w:themeColor="text1"/>
          <w:sz w:val="28"/>
        </w:rPr>
        <w:t>10</w:t>
      </w:r>
      <w:r w:rsidRPr="00451B60">
        <w:rPr>
          <w:rFonts w:ascii="仿宋_GB2312" w:eastAsia="仿宋_GB2312" w:hAnsi="宋体" w:hint="eastAsia"/>
          <w:color w:val="000000" w:themeColor="text1"/>
          <w:sz w:val="28"/>
        </w:rPr>
        <w:t>00万元人民币（或等值外币），注册时间不少于</w:t>
      </w:r>
      <w:r w:rsidR="00B26A49" w:rsidRPr="00451B60">
        <w:rPr>
          <w:rFonts w:ascii="仿宋_GB2312" w:eastAsia="仿宋_GB2312" w:hAnsi="宋体"/>
          <w:color w:val="000000" w:themeColor="text1"/>
          <w:sz w:val="28"/>
        </w:rPr>
        <w:t>5</w:t>
      </w:r>
      <w:r w:rsidRPr="00451B60">
        <w:rPr>
          <w:rFonts w:ascii="仿宋_GB2312" w:eastAsia="仿宋_GB2312" w:hAnsi="宋体" w:hint="eastAsia"/>
          <w:color w:val="000000" w:themeColor="text1"/>
          <w:sz w:val="28"/>
        </w:rPr>
        <w:t>年，具有良好的技术力量、商业信誉和售后服务体系；</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2、需提供设备原厂对本次招标的授权函原件；</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3、交货时需提供所供货物的保修确认书，保修期由原厂确认；</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4、</w:t>
      </w:r>
      <w:r w:rsidR="002546AD" w:rsidRPr="00451B60">
        <w:rPr>
          <w:rFonts w:ascii="仿宋_GB2312" w:eastAsia="仿宋_GB2312" w:hAnsi="宋体" w:hint="eastAsia"/>
          <w:color w:val="000000" w:themeColor="text1"/>
          <w:sz w:val="28"/>
        </w:rPr>
        <w:t xml:space="preserve"> </w:t>
      </w:r>
      <w:r w:rsidRPr="00451B60">
        <w:rPr>
          <w:rFonts w:ascii="仿宋_GB2312" w:eastAsia="仿宋_GB2312" w:hAnsi="宋体" w:hint="eastAsia"/>
          <w:color w:val="000000" w:themeColor="text1"/>
          <w:sz w:val="28"/>
        </w:rPr>
        <w:t>江苏、上海地区之外投标人需在江苏地区有正式的分支机构；</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5、投标人必须具有良好的经济和技术实力，能够按时提交招标人要求的交付件，并能够及时地提供招标人要求的优质服务；</w:t>
      </w:r>
    </w:p>
    <w:p w:rsidR="00904C80" w:rsidRPr="00451B60" w:rsidRDefault="00904C80" w:rsidP="00904C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6、</w:t>
      </w:r>
      <w:r w:rsidR="003D1F80" w:rsidRPr="00451B60">
        <w:rPr>
          <w:rFonts w:ascii="仿宋_GB2312" w:eastAsia="仿宋_GB2312" w:hAnsi="宋体" w:hint="eastAsia"/>
          <w:sz w:val="28"/>
        </w:rPr>
        <w:t>投标人所投产品近三年来与其他金融行业机构签订的类似实施合同数不少于</w:t>
      </w:r>
      <w:r w:rsidR="003D1F80" w:rsidRPr="00451B60">
        <w:rPr>
          <w:rFonts w:ascii="仿宋_GB2312" w:eastAsia="仿宋_GB2312" w:hAnsi="宋体"/>
          <w:sz w:val="28"/>
        </w:rPr>
        <w:t>3</w:t>
      </w:r>
      <w:r w:rsidR="003D1F80" w:rsidRPr="00451B60">
        <w:rPr>
          <w:rFonts w:ascii="仿宋_GB2312" w:eastAsia="仿宋_GB2312" w:hAnsi="宋体" w:hint="eastAsia"/>
          <w:sz w:val="28"/>
        </w:rPr>
        <w:t>个，必须提供已有成功案例的合同扫描件（涉及商业机密处可隐去）</w:t>
      </w:r>
      <w:r w:rsidRPr="00451B60">
        <w:rPr>
          <w:rFonts w:ascii="仿宋_GB2312" w:eastAsia="仿宋_GB2312" w:hAnsi="宋体" w:hint="eastAsia"/>
          <w:color w:val="000000" w:themeColor="text1"/>
          <w:sz w:val="28"/>
        </w:rPr>
        <w:t>；</w:t>
      </w:r>
    </w:p>
    <w:p w:rsidR="003D1F80" w:rsidRPr="00451B60" w:rsidRDefault="00904C80" w:rsidP="003D1F80">
      <w:pPr>
        <w:spacing w:line="360" w:lineRule="auto"/>
        <w:ind w:firstLineChars="200" w:firstLine="560"/>
        <w:rPr>
          <w:rFonts w:ascii="仿宋_GB2312" w:eastAsia="仿宋_GB2312" w:hAnsi="宋体"/>
          <w:sz w:val="28"/>
        </w:rPr>
      </w:pPr>
      <w:r w:rsidRPr="00451B60">
        <w:rPr>
          <w:rFonts w:ascii="仿宋_GB2312" w:eastAsia="仿宋_GB2312" w:hAnsi="宋体" w:hint="eastAsia"/>
          <w:color w:val="000000" w:themeColor="text1"/>
          <w:sz w:val="28"/>
        </w:rPr>
        <w:t>7、</w:t>
      </w:r>
      <w:r w:rsidR="003D1F80" w:rsidRPr="00451B60">
        <w:rPr>
          <w:rFonts w:ascii="仿宋_GB2312" w:eastAsia="仿宋_GB2312" w:hAnsi="宋体" w:hint="eastAsia"/>
          <w:sz w:val="28"/>
        </w:rPr>
        <w:t>投标人必须具有良好的经济和技术实力，能够按时提交招标</w:t>
      </w:r>
      <w:r w:rsidR="003D1F80" w:rsidRPr="00451B60">
        <w:rPr>
          <w:rFonts w:ascii="仿宋_GB2312" w:eastAsia="仿宋_GB2312" w:hAnsi="宋体" w:hint="eastAsia"/>
          <w:sz w:val="28"/>
        </w:rPr>
        <w:lastRenderedPageBreak/>
        <w:t>人要求的交付件，并能够及时地提供招标人要求的优质服务；</w:t>
      </w:r>
    </w:p>
    <w:p w:rsidR="003D1F80" w:rsidRPr="00451B60" w:rsidRDefault="003D1F80" w:rsidP="003D1F80">
      <w:pPr>
        <w:spacing w:line="360" w:lineRule="auto"/>
        <w:ind w:firstLineChars="200" w:firstLine="560"/>
        <w:rPr>
          <w:rFonts w:ascii="仿宋_GB2312" w:eastAsia="仿宋_GB2312" w:hAnsi="宋体"/>
          <w:sz w:val="28"/>
        </w:rPr>
      </w:pPr>
      <w:r w:rsidRPr="00451B60">
        <w:rPr>
          <w:rFonts w:ascii="仿宋_GB2312" w:eastAsia="仿宋_GB2312" w:hAnsi="宋体"/>
          <w:sz w:val="28"/>
        </w:rPr>
        <w:t>8</w:t>
      </w:r>
      <w:r w:rsidRPr="00451B60">
        <w:rPr>
          <w:rFonts w:ascii="仿宋_GB2312" w:eastAsia="仿宋_GB2312" w:hAnsi="宋体" w:hint="eastAsia"/>
          <w:sz w:val="28"/>
        </w:rPr>
        <w:t>、投标人必须具有良好的银行资信和商业信誉，没有违法、违约记录，不处于被责令停业，财产被接管、冻结、破产等非正常经营状态；</w:t>
      </w:r>
    </w:p>
    <w:p w:rsidR="003D1F80" w:rsidRPr="00451B60" w:rsidRDefault="003D1F80" w:rsidP="003D1F80">
      <w:pPr>
        <w:spacing w:line="360" w:lineRule="auto"/>
        <w:ind w:firstLineChars="200" w:firstLine="560"/>
        <w:rPr>
          <w:rFonts w:ascii="仿宋_GB2312" w:eastAsia="仿宋_GB2312" w:hAnsi="宋体"/>
          <w:sz w:val="28"/>
        </w:rPr>
      </w:pPr>
      <w:r w:rsidRPr="00451B60">
        <w:rPr>
          <w:rFonts w:ascii="仿宋_GB2312" w:eastAsia="仿宋_GB2312" w:hAnsi="宋体"/>
          <w:sz w:val="28"/>
        </w:rPr>
        <w:t>9</w:t>
      </w:r>
      <w:r w:rsidRPr="00451B60">
        <w:rPr>
          <w:rFonts w:ascii="仿宋_GB2312" w:eastAsia="仿宋_GB2312" w:hAnsi="宋体" w:hint="eastAsia"/>
          <w:sz w:val="28"/>
        </w:rPr>
        <w:t>、投标人不得联合第三方共同投标，否则取消投标资格，且不允许中标后将本招标进行分包、转包；</w:t>
      </w:r>
    </w:p>
    <w:p w:rsidR="003D1F80" w:rsidRPr="00451B60" w:rsidRDefault="003D1F80" w:rsidP="003D1F80">
      <w:pPr>
        <w:spacing w:line="360" w:lineRule="auto"/>
        <w:ind w:firstLineChars="200" w:firstLine="560"/>
        <w:rPr>
          <w:rFonts w:ascii="仿宋_GB2312" w:eastAsia="仿宋_GB2312" w:hAnsi="宋体"/>
          <w:sz w:val="28"/>
        </w:rPr>
      </w:pPr>
      <w:r w:rsidRPr="00451B60">
        <w:rPr>
          <w:rFonts w:ascii="仿宋_GB2312" w:eastAsia="仿宋_GB2312" w:hAnsi="宋体"/>
          <w:sz w:val="28"/>
        </w:rPr>
        <w:t>10</w:t>
      </w:r>
      <w:r w:rsidRPr="00451B60">
        <w:rPr>
          <w:rFonts w:ascii="仿宋_GB2312" w:eastAsia="仿宋_GB2312" w:hAnsi="宋体" w:hint="eastAsia"/>
          <w:sz w:val="28"/>
        </w:rPr>
        <w:t>、对标的物中包含的第三方产品和服务，要求投标方出具第三方授权书（包括产品、服务功能和价格），招标人保留对该第三</w:t>
      </w:r>
      <w:proofErr w:type="gramStart"/>
      <w:r w:rsidRPr="00451B60">
        <w:rPr>
          <w:rFonts w:ascii="仿宋_GB2312" w:eastAsia="仿宋_GB2312" w:hAnsi="宋体" w:hint="eastAsia"/>
          <w:sz w:val="28"/>
        </w:rPr>
        <w:t>方资格</w:t>
      </w:r>
      <w:proofErr w:type="gramEnd"/>
      <w:r w:rsidRPr="00451B60">
        <w:rPr>
          <w:rFonts w:ascii="仿宋_GB2312" w:eastAsia="仿宋_GB2312" w:hAnsi="宋体" w:hint="eastAsia"/>
          <w:sz w:val="28"/>
        </w:rPr>
        <w:t>认定及与其直接签署合同的权利。</w:t>
      </w:r>
    </w:p>
    <w:p w:rsidR="003D1F80" w:rsidRPr="00451B60" w:rsidRDefault="003D1F80" w:rsidP="003D1F80">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snapToGrid w:val="0"/>
          <w:kern w:val="0"/>
          <w:sz w:val="28"/>
          <w:szCs w:val="28"/>
        </w:rPr>
        <w:t>11</w:t>
      </w:r>
      <w:r w:rsidRPr="00451B60">
        <w:rPr>
          <w:rFonts w:ascii="仿宋_GB2312" w:eastAsia="仿宋_GB2312" w:hAnsi="宋体" w:hint="eastAsia"/>
          <w:snapToGrid w:val="0"/>
          <w:kern w:val="0"/>
          <w:sz w:val="28"/>
          <w:szCs w:val="28"/>
        </w:rPr>
        <w:t>、投标人应为增值税一般纳税人，应开具增值税专用发票，不得代开增值税发票</w:t>
      </w:r>
    </w:p>
    <w:p w:rsidR="004C4DF2" w:rsidRPr="00451B60" w:rsidRDefault="005D612B" w:rsidP="00162DBE">
      <w:pPr>
        <w:spacing w:line="360" w:lineRule="auto"/>
        <w:ind w:firstLineChars="200" w:firstLine="562"/>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四</w:t>
      </w:r>
      <w:r w:rsidR="00966A3D" w:rsidRPr="00451B60">
        <w:rPr>
          <w:rFonts w:ascii="仿宋_GB2312" w:eastAsia="仿宋_GB2312" w:hAnsi="宋体" w:hint="eastAsia"/>
          <w:b/>
          <w:color w:val="000000" w:themeColor="text1"/>
          <w:sz w:val="28"/>
        </w:rPr>
        <w:t>、招标文件获取时间、地点、方式</w:t>
      </w:r>
    </w:p>
    <w:p w:rsidR="00966A3D" w:rsidRPr="00451B60" w:rsidRDefault="00966A3D" w:rsidP="00162DBE">
      <w:pPr>
        <w:spacing w:line="360" w:lineRule="auto"/>
        <w:ind w:firstLineChars="200" w:firstLine="560"/>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招标文件将于20</w:t>
      </w:r>
      <w:r w:rsidR="007A7429" w:rsidRPr="00451B60">
        <w:rPr>
          <w:rFonts w:ascii="仿宋_GB2312" w:eastAsia="仿宋_GB2312" w:hAnsi="宋体" w:hint="eastAsia"/>
          <w:color w:val="000000" w:themeColor="text1"/>
          <w:sz w:val="28"/>
        </w:rPr>
        <w:t>23</w:t>
      </w:r>
      <w:r w:rsidRPr="00451B60">
        <w:rPr>
          <w:rFonts w:ascii="仿宋_GB2312" w:eastAsia="仿宋_GB2312" w:hAnsi="宋体" w:hint="eastAsia"/>
          <w:color w:val="000000" w:themeColor="text1"/>
          <w:sz w:val="28"/>
        </w:rPr>
        <w:t>年</w:t>
      </w:r>
      <w:r w:rsidR="00732679" w:rsidRPr="00451B60">
        <w:rPr>
          <w:rFonts w:ascii="仿宋_GB2312" w:eastAsia="仿宋_GB2312" w:hAnsi="宋体" w:hint="eastAsia"/>
          <w:color w:val="000000" w:themeColor="text1"/>
          <w:sz w:val="28"/>
        </w:rPr>
        <w:t>03</w:t>
      </w:r>
      <w:r w:rsidRPr="00451B60">
        <w:rPr>
          <w:rFonts w:ascii="仿宋_GB2312" w:eastAsia="仿宋_GB2312" w:hAnsi="宋体" w:hint="eastAsia"/>
          <w:color w:val="000000" w:themeColor="text1"/>
          <w:sz w:val="28"/>
        </w:rPr>
        <w:t>月</w:t>
      </w:r>
      <w:r w:rsidR="00451B60" w:rsidRPr="00451B60">
        <w:rPr>
          <w:rFonts w:ascii="仿宋_GB2312" w:eastAsia="仿宋_GB2312" w:hAnsi="宋体" w:hint="eastAsia"/>
          <w:color w:val="000000" w:themeColor="text1"/>
          <w:sz w:val="28"/>
        </w:rPr>
        <w:t>23</w:t>
      </w:r>
      <w:r w:rsidRPr="00451B60">
        <w:rPr>
          <w:rFonts w:ascii="仿宋_GB2312" w:eastAsia="仿宋_GB2312" w:hAnsi="宋体" w:hint="eastAsia"/>
          <w:color w:val="000000" w:themeColor="text1"/>
          <w:sz w:val="28"/>
        </w:rPr>
        <w:t>日在昆山农商银行官网（</w:t>
      </w:r>
      <w:r w:rsidRPr="00451B60">
        <w:rPr>
          <w:rFonts w:ascii="仿宋_GB2312" w:eastAsia="仿宋_GB2312" w:hAnsi="宋体"/>
          <w:color w:val="000000" w:themeColor="text1"/>
          <w:sz w:val="28"/>
        </w:rPr>
        <w:t>http://www.ksrcb.cn</w:t>
      </w:r>
      <w:r w:rsidRPr="00451B60">
        <w:rPr>
          <w:rFonts w:ascii="仿宋_GB2312" w:eastAsia="仿宋_GB2312" w:hAnsi="宋体" w:hint="eastAsia"/>
          <w:color w:val="000000" w:themeColor="text1"/>
          <w:sz w:val="28"/>
        </w:rPr>
        <w:t>）发布，</w:t>
      </w:r>
      <w:proofErr w:type="gramStart"/>
      <w:r w:rsidRPr="00451B60">
        <w:rPr>
          <w:rFonts w:ascii="仿宋_GB2312" w:eastAsia="仿宋_GB2312" w:hAnsi="宋体" w:hint="eastAsia"/>
          <w:color w:val="000000" w:themeColor="text1"/>
          <w:sz w:val="28"/>
        </w:rPr>
        <w:t>请符合</w:t>
      </w:r>
      <w:proofErr w:type="gramEnd"/>
      <w:r w:rsidRPr="00451B60">
        <w:rPr>
          <w:rFonts w:ascii="仿宋_GB2312" w:eastAsia="仿宋_GB2312" w:hAnsi="宋体" w:hint="eastAsia"/>
          <w:color w:val="000000" w:themeColor="text1"/>
          <w:sz w:val="28"/>
        </w:rPr>
        <w:t>资格要求的供应商下载获取招标文件。</w:t>
      </w:r>
    </w:p>
    <w:p w:rsidR="005E4A8A" w:rsidRPr="00451B60" w:rsidRDefault="005E4A8A" w:rsidP="00162DBE">
      <w:pPr>
        <w:spacing w:line="360" w:lineRule="auto"/>
        <w:ind w:firstLineChars="200" w:firstLine="562"/>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五、投标截止时间、地点、方式</w:t>
      </w:r>
    </w:p>
    <w:p w:rsidR="005E4A8A" w:rsidRPr="00451B60" w:rsidRDefault="005E4A8A" w:rsidP="00162DBE">
      <w:pPr>
        <w:spacing w:line="360" w:lineRule="auto"/>
        <w:ind w:firstLineChars="200" w:firstLine="562"/>
        <w:jc w:val="left"/>
        <w:rPr>
          <w:rFonts w:ascii="仿宋_GB2312" w:eastAsia="仿宋_GB2312" w:hAnsi="宋体"/>
          <w:color w:val="000000" w:themeColor="text1"/>
          <w:sz w:val="28"/>
        </w:rPr>
      </w:pPr>
      <w:r w:rsidRPr="00451B60">
        <w:rPr>
          <w:rFonts w:ascii="仿宋_GB2312" w:eastAsia="仿宋_GB2312" w:hAnsi="宋体" w:hint="eastAsia"/>
          <w:b/>
          <w:color w:val="000000" w:themeColor="text1"/>
          <w:sz w:val="28"/>
        </w:rPr>
        <w:t xml:space="preserve">  </w:t>
      </w:r>
      <w:r w:rsidRPr="00451B60">
        <w:rPr>
          <w:rFonts w:ascii="仿宋_GB2312" w:eastAsia="仿宋_GB2312" w:hAnsi="宋体" w:hint="eastAsia"/>
          <w:color w:val="000000" w:themeColor="text1"/>
          <w:sz w:val="28"/>
        </w:rPr>
        <w:t>5.1提交响应文件截止时间：</w:t>
      </w:r>
    </w:p>
    <w:p w:rsidR="005E4A8A" w:rsidRPr="00451B60" w:rsidRDefault="005E4A8A" w:rsidP="00162DBE">
      <w:pPr>
        <w:spacing w:line="360" w:lineRule="auto"/>
        <w:ind w:firstLineChars="300" w:firstLine="84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20</w:t>
      </w:r>
      <w:r w:rsidR="007A7429" w:rsidRPr="00451B60">
        <w:rPr>
          <w:rFonts w:ascii="仿宋_GB2312" w:eastAsia="仿宋_GB2312" w:hAnsi="宋体" w:hint="eastAsia"/>
          <w:color w:val="000000" w:themeColor="text1"/>
          <w:sz w:val="28"/>
        </w:rPr>
        <w:t>23</w:t>
      </w:r>
      <w:r w:rsidRPr="00451B60">
        <w:rPr>
          <w:rFonts w:ascii="仿宋_GB2312" w:eastAsia="仿宋_GB2312" w:hAnsi="宋体" w:hint="eastAsia"/>
          <w:color w:val="000000" w:themeColor="text1"/>
          <w:sz w:val="28"/>
        </w:rPr>
        <w:t>年</w:t>
      </w:r>
      <w:r w:rsidR="00451B60" w:rsidRPr="00451B60">
        <w:rPr>
          <w:rFonts w:ascii="仿宋_GB2312" w:eastAsia="仿宋_GB2312" w:hAnsi="宋体" w:hint="eastAsia"/>
          <w:color w:val="000000" w:themeColor="text1"/>
          <w:sz w:val="28"/>
        </w:rPr>
        <w:t>04</w:t>
      </w:r>
      <w:r w:rsidRPr="00451B60">
        <w:rPr>
          <w:rFonts w:ascii="仿宋_GB2312" w:eastAsia="仿宋_GB2312" w:hAnsi="宋体" w:hint="eastAsia"/>
          <w:color w:val="000000" w:themeColor="text1"/>
          <w:sz w:val="28"/>
        </w:rPr>
        <w:t>月</w:t>
      </w:r>
      <w:r w:rsidR="00451B60" w:rsidRPr="00451B60">
        <w:rPr>
          <w:rFonts w:ascii="仿宋_GB2312" w:eastAsia="仿宋_GB2312" w:hAnsi="宋体" w:hint="eastAsia"/>
          <w:color w:val="000000" w:themeColor="text1"/>
          <w:sz w:val="28"/>
        </w:rPr>
        <w:t>13</w:t>
      </w:r>
      <w:r w:rsidRPr="00451B60">
        <w:rPr>
          <w:rFonts w:ascii="仿宋_GB2312" w:eastAsia="仿宋_GB2312" w:hAnsi="宋体" w:hint="eastAsia"/>
          <w:color w:val="000000" w:themeColor="text1"/>
          <w:sz w:val="28"/>
        </w:rPr>
        <w:t>日</w:t>
      </w:r>
      <w:r w:rsidR="00162DBE" w:rsidRPr="00451B60">
        <w:rPr>
          <w:rFonts w:ascii="仿宋_GB2312" w:eastAsia="仿宋_GB2312" w:hAnsi="宋体" w:hint="eastAsia"/>
          <w:color w:val="000000" w:themeColor="text1"/>
          <w:sz w:val="28"/>
        </w:rPr>
        <w:t>17</w:t>
      </w:r>
      <w:r w:rsidRPr="00451B60">
        <w:rPr>
          <w:rFonts w:ascii="仿宋_GB2312" w:eastAsia="仿宋_GB2312" w:hAnsi="宋体" w:hint="eastAsia"/>
          <w:color w:val="000000" w:themeColor="text1"/>
          <w:sz w:val="28"/>
        </w:rPr>
        <w:t>:00（北京时间）（逾期送达恕不接受。）</w:t>
      </w:r>
    </w:p>
    <w:p w:rsidR="005E4A8A" w:rsidRPr="00451B60" w:rsidRDefault="005E4A8A"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5.2 递交地点：</w:t>
      </w:r>
    </w:p>
    <w:p w:rsidR="005E4A8A"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w:t>
      </w:r>
      <w:r w:rsidR="005E4A8A" w:rsidRPr="00451B60">
        <w:rPr>
          <w:rFonts w:ascii="仿宋_GB2312" w:eastAsia="仿宋_GB2312" w:hAnsi="宋体" w:hint="eastAsia"/>
          <w:color w:val="000000" w:themeColor="text1"/>
          <w:sz w:val="28"/>
        </w:rPr>
        <w:t>江苏昆山农村商业银行股份有限公司</w:t>
      </w:r>
    </w:p>
    <w:p w:rsidR="005E4A8A" w:rsidRPr="00451B60" w:rsidRDefault="005E4A8A"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江苏昆山市前进东路828号1012室招标管理办公室</w:t>
      </w:r>
    </w:p>
    <w:p w:rsidR="00162DBE"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5.3 </w:t>
      </w:r>
      <w:r w:rsidR="002F70A1" w:rsidRPr="00451B60">
        <w:rPr>
          <w:rFonts w:ascii="仿宋_GB2312" w:eastAsia="仿宋_GB2312" w:hAnsi="宋体" w:hint="eastAsia"/>
          <w:color w:val="000000" w:themeColor="text1"/>
          <w:sz w:val="28"/>
        </w:rPr>
        <w:t>评审</w:t>
      </w:r>
      <w:r w:rsidRPr="00451B60">
        <w:rPr>
          <w:rFonts w:ascii="仿宋_GB2312" w:eastAsia="仿宋_GB2312" w:hAnsi="宋体" w:hint="eastAsia"/>
          <w:color w:val="000000" w:themeColor="text1"/>
          <w:sz w:val="28"/>
        </w:rPr>
        <w:t>时间：</w:t>
      </w:r>
    </w:p>
    <w:p w:rsidR="00162DBE"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lastRenderedPageBreak/>
        <w:t xml:space="preserve">    另行通知</w:t>
      </w:r>
    </w:p>
    <w:p w:rsidR="00162DBE"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5.4 </w:t>
      </w:r>
      <w:r w:rsidR="002F70A1" w:rsidRPr="00451B60">
        <w:rPr>
          <w:rFonts w:ascii="仿宋_GB2312" w:eastAsia="仿宋_GB2312" w:hAnsi="宋体" w:hint="eastAsia"/>
          <w:color w:val="000000" w:themeColor="text1"/>
          <w:sz w:val="28"/>
        </w:rPr>
        <w:t>评审</w:t>
      </w:r>
      <w:r w:rsidRPr="00451B60">
        <w:rPr>
          <w:rFonts w:ascii="仿宋_GB2312" w:eastAsia="仿宋_GB2312" w:hAnsi="宋体" w:hint="eastAsia"/>
          <w:color w:val="000000" w:themeColor="text1"/>
          <w:sz w:val="28"/>
        </w:rPr>
        <w:t>地点：</w:t>
      </w:r>
    </w:p>
    <w:p w:rsidR="00162DBE"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江苏昆山农村商业银行股份有限公司</w:t>
      </w:r>
    </w:p>
    <w:p w:rsidR="00162DBE" w:rsidRPr="00451B60" w:rsidRDefault="00162DBE" w:rsidP="00162DBE">
      <w:pPr>
        <w:spacing w:line="360" w:lineRule="auto"/>
        <w:ind w:firstLineChars="200" w:firstLine="5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 xml:space="preserve">     江苏昆山市前进东路828号</w:t>
      </w:r>
    </w:p>
    <w:p w:rsidR="00966A3D" w:rsidRPr="00451B60" w:rsidRDefault="005E4A8A" w:rsidP="00162DBE">
      <w:pPr>
        <w:spacing w:line="360" w:lineRule="auto"/>
        <w:ind w:firstLineChars="200" w:firstLine="562"/>
        <w:jc w:val="left"/>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五</w:t>
      </w:r>
      <w:r w:rsidR="004C4DF2" w:rsidRPr="00451B60">
        <w:rPr>
          <w:rFonts w:ascii="仿宋_GB2312" w:eastAsia="仿宋_GB2312" w:hAnsi="宋体" w:hint="eastAsia"/>
          <w:b/>
          <w:color w:val="000000" w:themeColor="text1"/>
          <w:sz w:val="28"/>
        </w:rPr>
        <w:t>、</w:t>
      </w:r>
      <w:r w:rsidR="00966A3D" w:rsidRPr="00451B60">
        <w:rPr>
          <w:rFonts w:ascii="仿宋_GB2312" w:eastAsia="仿宋_GB2312" w:hAnsi="宋体" w:hint="eastAsia"/>
          <w:b/>
          <w:color w:val="000000" w:themeColor="text1"/>
          <w:sz w:val="28"/>
        </w:rPr>
        <w:t>公告期限</w:t>
      </w:r>
    </w:p>
    <w:p w:rsidR="004C4DF2" w:rsidRPr="00451B60" w:rsidRDefault="004C4DF2" w:rsidP="00162DBE">
      <w:pPr>
        <w:spacing w:line="360" w:lineRule="auto"/>
        <w:ind w:firstLineChars="450" w:firstLine="1260"/>
        <w:jc w:val="left"/>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自本公告发布之日起5个工作日。</w:t>
      </w:r>
    </w:p>
    <w:p w:rsidR="004C4DF2" w:rsidRPr="00451B60" w:rsidRDefault="005E4A8A" w:rsidP="00162DBE">
      <w:pPr>
        <w:spacing w:line="360" w:lineRule="auto"/>
        <w:ind w:firstLineChars="200" w:firstLine="562"/>
        <w:jc w:val="left"/>
        <w:rPr>
          <w:rFonts w:ascii="仿宋_GB2312" w:eastAsia="仿宋_GB2312" w:hAnsi="宋体"/>
          <w:b/>
          <w:color w:val="000000" w:themeColor="text1"/>
          <w:sz w:val="28"/>
        </w:rPr>
      </w:pPr>
      <w:r w:rsidRPr="00451B60">
        <w:rPr>
          <w:rFonts w:ascii="仿宋_GB2312" w:eastAsia="仿宋_GB2312" w:hAnsi="宋体" w:hint="eastAsia"/>
          <w:b/>
          <w:color w:val="000000" w:themeColor="text1"/>
          <w:sz w:val="28"/>
        </w:rPr>
        <w:t>六</w:t>
      </w:r>
      <w:r w:rsidR="004C4DF2" w:rsidRPr="00451B60">
        <w:rPr>
          <w:rFonts w:ascii="仿宋_GB2312" w:eastAsia="仿宋_GB2312" w:hAnsi="宋体" w:hint="eastAsia"/>
          <w:b/>
          <w:color w:val="000000" w:themeColor="text1"/>
          <w:sz w:val="28"/>
        </w:rPr>
        <w:t>、</w:t>
      </w:r>
      <w:r w:rsidR="00A20A87" w:rsidRPr="00451B60">
        <w:rPr>
          <w:rFonts w:ascii="仿宋_GB2312" w:eastAsia="仿宋_GB2312" w:hAnsi="宋体" w:hint="eastAsia"/>
          <w:b/>
          <w:color w:val="000000" w:themeColor="text1"/>
          <w:sz w:val="28"/>
        </w:rPr>
        <w:t>联系方式</w:t>
      </w:r>
    </w:p>
    <w:tbl>
      <w:tblPr>
        <w:tblStyle w:val="a4"/>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513"/>
      </w:tblGrid>
      <w:tr w:rsidR="007A7429" w:rsidRPr="00451B60" w:rsidTr="005D04E6">
        <w:tc>
          <w:tcPr>
            <w:tcW w:w="3692" w:type="dxa"/>
          </w:tcPr>
          <w:p w:rsidR="00A20A87" w:rsidRPr="00451B60" w:rsidRDefault="00A20A87" w:rsidP="00B12D13">
            <w:pPr>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项目</w:t>
            </w:r>
            <w:r w:rsidR="005D04E6" w:rsidRPr="00451B60">
              <w:rPr>
                <w:rFonts w:ascii="仿宋_GB2312" w:eastAsia="仿宋_GB2312" w:hAnsi="宋体" w:hint="eastAsia"/>
                <w:color w:val="000000" w:themeColor="text1"/>
                <w:sz w:val="28"/>
              </w:rPr>
              <w:t>/技术</w:t>
            </w:r>
            <w:r w:rsidRPr="00451B60">
              <w:rPr>
                <w:rFonts w:ascii="仿宋_GB2312" w:eastAsia="仿宋_GB2312" w:hAnsi="宋体" w:hint="eastAsia"/>
                <w:color w:val="000000" w:themeColor="text1"/>
                <w:sz w:val="28"/>
              </w:rPr>
              <w:t>联系人：</w:t>
            </w:r>
            <w:r w:rsidR="00B12D13" w:rsidRPr="00451B60">
              <w:rPr>
                <w:rFonts w:ascii="仿宋_GB2312" w:eastAsia="仿宋_GB2312" w:hAnsi="宋体" w:hint="eastAsia"/>
                <w:color w:val="000000" w:themeColor="text1"/>
                <w:sz w:val="28"/>
              </w:rPr>
              <w:t>何伟</w:t>
            </w:r>
          </w:p>
        </w:tc>
        <w:tc>
          <w:tcPr>
            <w:tcW w:w="3513" w:type="dxa"/>
          </w:tcPr>
          <w:p w:rsidR="00A20A87" w:rsidRPr="00451B60" w:rsidRDefault="00A20A87" w:rsidP="00B12D13">
            <w:pPr>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联系电话：</w:t>
            </w:r>
            <w:r w:rsidR="00B12D13" w:rsidRPr="00451B60">
              <w:rPr>
                <w:rFonts w:ascii="仿宋_GB2312" w:eastAsia="仿宋_GB2312" w:hAnsi="宋体"/>
                <w:color w:val="000000" w:themeColor="text1"/>
                <w:sz w:val="28"/>
              </w:rPr>
              <w:t>15995685031</w:t>
            </w:r>
          </w:p>
        </w:tc>
      </w:tr>
      <w:tr w:rsidR="007A7429" w:rsidRPr="00451B60" w:rsidTr="005D04E6">
        <w:tc>
          <w:tcPr>
            <w:tcW w:w="3692" w:type="dxa"/>
          </w:tcPr>
          <w:p w:rsidR="00A20A87" w:rsidRPr="00451B60" w:rsidRDefault="00A20A87" w:rsidP="00A20A87">
            <w:pPr>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招标</w:t>
            </w:r>
            <w:r w:rsidR="00E54717" w:rsidRPr="00451B60">
              <w:rPr>
                <w:rFonts w:ascii="仿宋_GB2312" w:eastAsia="仿宋_GB2312" w:hAnsi="宋体" w:hint="eastAsia"/>
                <w:color w:val="000000" w:themeColor="text1"/>
                <w:sz w:val="28"/>
              </w:rPr>
              <w:t>办</w:t>
            </w:r>
            <w:r w:rsidRPr="00451B60">
              <w:rPr>
                <w:rFonts w:ascii="仿宋_GB2312" w:eastAsia="仿宋_GB2312" w:hAnsi="宋体" w:hint="eastAsia"/>
                <w:color w:val="000000" w:themeColor="text1"/>
                <w:sz w:val="28"/>
              </w:rPr>
              <w:t>联系人：</w:t>
            </w:r>
            <w:r w:rsidR="005D04E6" w:rsidRPr="00451B60">
              <w:rPr>
                <w:rFonts w:ascii="仿宋_GB2312" w:eastAsia="仿宋_GB2312" w:hAnsi="宋体" w:hint="eastAsia"/>
                <w:color w:val="000000" w:themeColor="text1"/>
                <w:sz w:val="28"/>
              </w:rPr>
              <w:t>沈康</w:t>
            </w:r>
          </w:p>
        </w:tc>
        <w:tc>
          <w:tcPr>
            <w:tcW w:w="3513" w:type="dxa"/>
          </w:tcPr>
          <w:p w:rsidR="005D04E6" w:rsidRPr="00451B60" w:rsidRDefault="00A20A87" w:rsidP="005D04E6">
            <w:pPr>
              <w:rPr>
                <w:rFonts w:ascii="仿宋_GB2312" w:eastAsia="仿宋_GB2312" w:hAnsi="宋体"/>
                <w:color w:val="000000" w:themeColor="text1"/>
                <w:sz w:val="28"/>
              </w:rPr>
            </w:pPr>
            <w:r w:rsidRPr="00451B60">
              <w:rPr>
                <w:rFonts w:ascii="仿宋_GB2312" w:eastAsia="仿宋_GB2312" w:hAnsi="宋体" w:hint="eastAsia"/>
                <w:color w:val="000000" w:themeColor="text1"/>
                <w:sz w:val="28"/>
              </w:rPr>
              <w:t>联系电话：</w:t>
            </w:r>
            <w:r w:rsidR="005D04E6" w:rsidRPr="00451B60">
              <w:rPr>
                <w:rFonts w:ascii="仿宋_GB2312" w:eastAsia="仿宋_GB2312" w:hAnsi="宋体" w:hint="eastAsia"/>
                <w:color w:val="000000" w:themeColor="text1"/>
                <w:sz w:val="28"/>
              </w:rPr>
              <w:t>0512-57379288</w:t>
            </w:r>
          </w:p>
        </w:tc>
      </w:tr>
    </w:tbl>
    <w:p w:rsidR="00B40E82" w:rsidRPr="00451B60" w:rsidRDefault="00B40E82" w:rsidP="00A20A87">
      <w:pPr>
        <w:rPr>
          <w:rFonts w:ascii="仿宋_GB2312" w:eastAsia="仿宋_GB2312" w:hAnsi="宋体"/>
          <w:color w:val="000000" w:themeColor="text1"/>
          <w:sz w:val="28"/>
        </w:rPr>
      </w:pPr>
    </w:p>
    <w:p w:rsidR="00451B60" w:rsidRPr="00451B60" w:rsidRDefault="00451B60" w:rsidP="00162DBE">
      <w:pPr>
        <w:pStyle w:val="a3"/>
        <w:ind w:left="420" w:firstLineChars="1100" w:firstLine="3080"/>
        <w:rPr>
          <w:color w:val="000000" w:themeColor="text1"/>
          <w:sz w:val="28"/>
        </w:rPr>
      </w:pPr>
    </w:p>
    <w:p w:rsidR="00451B60" w:rsidRPr="00451B60" w:rsidRDefault="00451B60" w:rsidP="00162DBE">
      <w:pPr>
        <w:pStyle w:val="a3"/>
        <w:ind w:left="420" w:firstLineChars="1100" w:firstLine="3080"/>
        <w:rPr>
          <w:color w:val="000000" w:themeColor="text1"/>
          <w:sz w:val="28"/>
        </w:rPr>
      </w:pPr>
    </w:p>
    <w:p w:rsidR="00451B60" w:rsidRPr="00451B60" w:rsidRDefault="00451B60" w:rsidP="00162DBE">
      <w:pPr>
        <w:pStyle w:val="a3"/>
        <w:ind w:left="420" w:firstLineChars="1100" w:firstLine="3080"/>
        <w:rPr>
          <w:color w:val="000000" w:themeColor="text1"/>
          <w:sz w:val="28"/>
        </w:rPr>
      </w:pPr>
    </w:p>
    <w:p w:rsidR="00451B60" w:rsidRPr="00451B60" w:rsidRDefault="00451B60" w:rsidP="00162DBE">
      <w:pPr>
        <w:pStyle w:val="a3"/>
        <w:ind w:left="420" w:firstLineChars="1100" w:firstLine="3080"/>
        <w:rPr>
          <w:color w:val="000000" w:themeColor="text1"/>
          <w:sz w:val="28"/>
        </w:rPr>
      </w:pPr>
    </w:p>
    <w:p w:rsidR="00A20A87" w:rsidRPr="00451B60" w:rsidRDefault="00A20A87" w:rsidP="00162DBE">
      <w:pPr>
        <w:pStyle w:val="a3"/>
        <w:ind w:left="420" w:firstLineChars="1100" w:firstLine="3080"/>
        <w:rPr>
          <w:color w:val="000000" w:themeColor="text1"/>
          <w:sz w:val="28"/>
        </w:rPr>
      </w:pPr>
      <w:r w:rsidRPr="00451B60">
        <w:rPr>
          <w:rFonts w:hint="eastAsia"/>
          <w:color w:val="000000" w:themeColor="text1"/>
          <w:sz w:val="28"/>
        </w:rPr>
        <w:t>江苏昆山农村商业银行股份有限公司</w:t>
      </w:r>
    </w:p>
    <w:p w:rsidR="00A20A87" w:rsidRPr="007A7429" w:rsidRDefault="007A7429" w:rsidP="00162DBE">
      <w:pPr>
        <w:pStyle w:val="a3"/>
        <w:ind w:left="420" w:firstLine="560"/>
        <w:rPr>
          <w:color w:val="000000" w:themeColor="text1"/>
          <w:sz w:val="28"/>
        </w:rPr>
      </w:pPr>
      <w:r w:rsidRPr="00451B60">
        <w:rPr>
          <w:rFonts w:hint="eastAsia"/>
          <w:color w:val="000000" w:themeColor="text1"/>
          <w:sz w:val="28"/>
        </w:rPr>
        <w:t xml:space="preserve">                           2023</w:t>
      </w:r>
      <w:r w:rsidR="00A20A87" w:rsidRPr="00451B60">
        <w:rPr>
          <w:rFonts w:hint="eastAsia"/>
          <w:color w:val="000000" w:themeColor="text1"/>
          <w:sz w:val="28"/>
        </w:rPr>
        <w:t>年</w:t>
      </w:r>
      <w:r w:rsidR="00732679" w:rsidRPr="00451B60">
        <w:rPr>
          <w:rFonts w:hint="eastAsia"/>
          <w:color w:val="000000" w:themeColor="text1"/>
          <w:sz w:val="28"/>
        </w:rPr>
        <w:t>03</w:t>
      </w:r>
      <w:r w:rsidR="00A20A87" w:rsidRPr="00451B60">
        <w:rPr>
          <w:rFonts w:hint="eastAsia"/>
          <w:color w:val="000000" w:themeColor="text1"/>
          <w:sz w:val="28"/>
        </w:rPr>
        <w:t>月</w:t>
      </w:r>
      <w:r w:rsidR="00451B60" w:rsidRPr="00451B60">
        <w:rPr>
          <w:rFonts w:hint="eastAsia"/>
          <w:color w:val="000000" w:themeColor="text1"/>
          <w:sz w:val="28"/>
        </w:rPr>
        <w:t>15</w:t>
      </w:r>
      <w:r w:rsidR="00A20A87" w:rsidRPr="00451B60">
        <w:rPr>
          <w:rFonts w:hint="eastAsia"/>
          <w:color w:val="000000" w:themeColor="text1"/>
          <w:sz w:val="28"/>
        </w:rPr>
        <w:t>日</w:t>
      </w:r>
    </w:p>
    <w:p w:rsidR="00A20A87" w:rsidRPr="007A7429" w:rsidRDefault="00A20A87" w:rsidP="00A20A87">
      <w:pPr>
        <w:rPr>
          <w:rFonts w:ascii="仿宋_GB2312" w:eastAsia="仿宋_GB2312" w:hAnsi="宋体"/>
          <w:color w:val="000000" w:themeColor="text1"/>
          <w:sz w:val="32"/>
          <w:szCs w:val="28"/>
        </w:rPr>
      </w:pPr>
    </w:p>
    <w:sectPr w:rsidR="00A20A87" w:rsidRPr="007A74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E3" w:rsidRDefault="00D501E3" w:rsidP="00363718">
      <w:r>
        <w:separator/>
      </w:r>
    </w:p>
  </w:endnote>
  <w:endnote w:type="continuationSeparator" w:id="0">
    <w:p w:rsidR="00D501E3" w:rsidRDefault="00D501E3" w:rsidP="0036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E3" w:rsidRDefault="00D501E3" w:rsidP="00363718">
      <w:r>
        <w:separator/>
      </w:r>
    </w:p>
  </w:footnote>
  <w:footnote w:type="continuationSeparator" w:id="0">
    <w:p w:rsidR="00D501E3" w:rsidRDefault="00D501E3" w:rsidP="00363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333C"/>
    <w:multiLevelType w:val="hybridMultilevel"/>
    <w:tmpl w:val="166A446C"/>
    <w:lvl w:ilvl="0" w:tplc="A0D243A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514E650D"/>
    <w:multiLevelType w:val="hybridMultilevel"/>
    <w:tmpl w:val="F11EC1E4"/>
    <w:lvl w:ilvl="0" w:tplc="D068A5DE">
      <w:start w:val="1"/>
      <w:numFmt w:val="japaneseCounting"/>
      <w:lvlText w:val="%1、"/>
      <w:lvlJc w:val="left"/>
      <w:pPr>
        <w:ind w:left="840" w:hanging="360"/>
      </w:pPr>
      <w:rPr>
        <w:rFonts w:ascii="仿宋_GB2312" w:eastAsia="仿宋_GB2312" w:hAnsi="宋体"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38"/>
    <w:rsid w:val="000163F6"/>
    <w:rsid w:val="000F1E8F"/>
    <w:rsid w:val="00152113"/>
    <w:rsid w:val="00162DBE"/>
    <w:rsid w:val="0017708C"/>
    <w:rsid w:val="001E6CB3"/>
    <w:rsid w:val="00201E6F"/>
    <w:rsid w:val="00222D8D"/>
    <w:rsid w:val="00250AF7"/>
    <w:rsid w:val="002546AD"/>
    <w:rsid w:val="002F70A1"/>
    <w:rsid w:val="00352828"/>
    <w:rsid w:val="00360201"/>
    <w:rsid w:val="00363718"/>
    <w:rsid w:val="003746AB"/>
    <w:rsid w:val="0037742B"/>
    <w:rsid w:val="003D1F80"/>
    <w:rsid w:val="003E62AD"/>
    <w:rsid w:val="003F4C95"/>
    <w:rsid w:val="00432F2E"/>
    <w:rsid w:val="00451B60"/>
    <w:rsid w:val="00475CE3"/>
    <w:rsid w:val="004A24E1"/>
    <w:rsid w:val="004C4DF2"/>
    <w:rsid w:val="0050479F"/>
    <w:rsid w:val="00504C1E"/>
    <w:rsid w:val="005135CB"/>
    <w:rsid w:val="0055540A"/>
    <w:rsid w:val="00574A66"/>
    <w:rsid w:val="005D04E6"/>
    <w:rsid w:val="005D612B"/>
    <w:rsid w:val="005E4A8A"/>
    <w:rsid w:val="006064FF"/>
    <w:rsid w:val="00624CA3"/>
    <w:rsid w:val="006319AF"/>
    <w:rsid w:val="00677167"/>
    <w:rsid w:val="006C71E3"/>
    <w:rsid w:val="00732679"/>
    <w:rsid w:val="00792790"/>
    <w:rsid w:val="007A7429"/>
    <w:rsid w:val="00817161"/>
    <w:rsid w:val="00843D9D"/>
    <w:rsid w:val="008D711F"/>
    <w:rsid w:val="00904C80"/>
    <w:rsid w:val="00915905"/>
    <w:rsid w:val="00946229"/>
    <w:rsid w:val="00966A3D"/>
    <w:rsid w:val="009C4E17"/>
    <w:rsid w:val="009D6DED"/>
    <w:rsid w:val="00A17EA2"/>
    <w:rsid w:val="00A20A87"/>
    <w:rsid w:val="00A46BDA"/>
    <w:rsid w:val="00AD7BF2"/>
    <w:rsid w:val="00B12D13"/>
    <w:rsid w:val="00B13938"/>
    <w:rsid w:val="00B26A49"/>
    <w:rsid w:val="00B40E82"/>
    <w:rsid w:val="00B7636C"/>
    <w:rsid w:val="00BD33AC"/>
    <w:rsid w:val="00C94DA6"/>
    <w:rsid w:val="00CF1FEE"/>
    <w:rsid w:val="00D27995"/>
    <w:rsid w:val="00D501E3"/>
    <w:rsid w:val="00D656FD"/>
    <w:rsid w:val="00D709F3"/>
    <w:rsid w:val="00D72FE2"/>
    <w:rsid w:val="00DA2D23"/>
    <w:rsid w:val="00E0680E"/>
    <w:rsid w:val="00E2270F"/>
    <w:rsid w:val="00E44DCF"/>
    <w:rsid w:val="00E51EB5"/>
    <w:rsid w:val="00E54717"/>
    <w:rsid w:val="00E6192D"/>
    <w:rsid w:val="00E97138"/>
    <w:rsid w:val="00EA1E1E"/>
    <w:rsid w:val="00F76C3E"/>
    <w:rsid w:val="00FC0D94"/>
    <w:rsid w:val="00FD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938"/>
    <w:pPr>
      <w:ind w:firstLineChars="200" w:firstLine="420"/>
    </w:pPr>
  </w:style>
  <w:style w:type="table" w:styleId="a4">
    <w:name w:val="Table Grid"/>
    <w:basedOn w:val="a1"/>
    <w:uiPriority w:val="59"/>
    <w:rsid w:val="00A20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63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63718"/>
    <w:rPr>
      <w:sz w:val="18"/>
      <w:szCs w:val="18"/>
    </w:rPr>
  </w:style>
  <w:style w:type="paragraph" w:styleId="a6">
    <w:name w:val="footer"/>
    <w:basedOn w:val="a"/>
    <w:link w:val="Char0"/>
    <w:uiPriority w:val="99"/>
    <w:unhideWhenUsed/>
    <w:rsid w:val="00363718"/>
    <w:pPr>
      <w:tabs>
        <w:tab w:val="center" w:pos="4153"/>
        <w:tab w:val="right" w:pos="8306"/>
      </w:tabs>
      <w:snapToGrid w:val="0"/>
      <w:jc w:val="left"/>
    </w:pPr>
    <w:rPr>
      <w:sz w:val="18"/>
      <w:szCs w:val="18"/>
    </w:rPr>
  </w:style>
  <w:style w:type="character" w:customStyle="1" w:styleId="Char0">
    <w:name w:val="页脚 Char"/>
    <w:basedOn w:val="a0"/>
    <w:link w:val="a6"/>
    <w:uiPriority w:val="99"/>
    <w:rsid w:val="00363718"/>
    <w:rPr>
      <w:sz w:val="18"/>
      <w:szCs w:val="18"/>
    </w:rPr>
  </w:style>
  <w:style w:type="paragraph" w:styleId="a7">
    <w:name w:val="Normal Indent"/>
    <w:aliases w:val="表正文,正文非缩进,特点,四号,段1,Normal Indent Char2,Normal Indent Char1 Char1,Normal Indent Char Char Char,表正文 Char Char Char,正文非缩进 Char Char Char,特点 Char Char Char,ALT+Z Char Char Char,标题4 Char Char Char,段1 Char Char Char,缩进,ALT+Z,正文编号,四号 Char Char,四号 Char C"/>
    <w:basedOn w:val="a"/>
    <w:qFormat/>
    <w:rsid w:val="00363718"/>
    <w:pPr>
      <w:ind w:firstLine="42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938"/>
    <w:pPr>
      <w:ind w:firstLineChars="200" w:firstLine="420"/>
    </w:pPr>
  </w:style>
  <w:style w:type="table" w:styleId="a4">
    <w:name w:val="Table Grid"/>
    <w:basedOn w:val="a1"/>
    <w:uiPriority w:val="59"/>
    <w:rsid w:val="00A20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63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63718"/>
    <w:rPr>
      <w:sz w:val="18"/>
      <w:szCs w:val="18"/>
    </w:rPr>
  </w:style>
  <w:style w:type="paragraph" w:styleId="a6">
    <w:name w:val="footer"/>
    <w:basedOn w:val="a"/>
    <w:link w:val="Char0"/>
    <w:uiPriority w:val="99"/>
    <w:unhideWhenUsed/>
    <w:rsid w:val="00363718"/>
    <w:pPr>
      <w:tabs>
        <w:tab w:val="center" w:pos="4153"/>
        <w:tab w:val="right" w:pos="8306"/>
      </w:tabs>
      <w:snapToGrid w:val="0"/>
      <w:jc w:val="left"/>
    </w:pPr>
    <w:rPr>
      <w:sz w:val="18"/>
      <w:szCs w:val="18"/>
    </w:rPr>
  </w:style>
  <w:style w:type="character" w:customStyle="1" w:styleId="Char0">
    <w:name w:val="页脚 Char"/>
    <w:basedOn w:val="a0"/>
    <w:link w:val="a6"/>
    <w:uiPriority w:val="99"/>
    <w:rsid w:val="00363718"/>
    <w:rPr>
      <w:sz w:val="18"/>
      <w:szCs w:val="18"/>
    </w:rPr>
  </w:style>
  <w:style w:type="paragraph" w:styleId="a7">
    <w:name w:val="Normal Indent"/>
    <w:aliases w:val="表正文,正文非缩进,特点,四号,段1,Normal Indent Char2,Normal Indent Char1 Char1,Normal Indent Char Char Char,表正文 Char Char Char,正文非缩进 Char Char Char,特点 Char Char Char,ALT+Z Char Char Char,标题4 Char Char Char,段1 Char Char Char,缩进,ALT+Z,正文编号,四号 Char Char,四号 Char C"/>
    <w:basedOn w:val="a"/>
    <w:qFormat/>
    <w:rsid w:val="00363718"/>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沈康</dc:creator>
  <cp:lastModifiedBy>沈康</cp:lastModifiedBy>
  <cp:revision>20</cp:revision>
  <cp:lastPrinted>2023-01-13T05:56:00Z</cp:lastPrinted>
  <dcterms:created xsi:type="dcterms:W3CDTF">2023-02-15T01:49:00Z</dcterms:created>
  <dcterms:modified xsi:type="dcterms:W3CDTF">2023-03-14T02:40:00Z</dcterms:modified>
</cp:coreProperties>
</file>