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EAC" w:rsidRPr="00B63056" w:rsidRDefault="00CC1E67">
      <w:pPr>
        <w:tabs>
          <w:tab w:val="left" w:pos="8280"/>
        </w:tabs>
        <w:spacing w:line="360" w:lineRule="auto"/>
        <w:rPr>
          <w:rFonts w:ascii="黑体" w:eastAsia="黑体"/>
          <w:color w:val="000000" w:themeColor="text1"/>
          <w:sz w:val="28"/>
          <w:szCs w:val="28"/>
        </w:rPr>
      </w:pPr>
      <w:r w:rsidRPr="00B63056">
        <w:rPr>
          <w:rFonts w:ascii="黑体" w:eastAsia="黑体" w:hint="eastAsia"/>
          <w:color w:val="000000" w:themeColor="text1"/>
          <w:sz w:val="28"/>
          <w:szCs w:val="28"/>
        </w:rPr>
        <w:t>招标编号：</w:t>
      </w:r>
      <w:r w:rsidR="0048332D" w:rsidRPr="00B63056">
        <w:rPr>
          <w:rFonts w:ascii="黑体" w:eastAsia="黑体"/>
          <w:color w:val="000000" w:themeColor="text1"/>
          <w:sz w:val="28"/>
          <w:szCs w:val="28"/>
        </w:rPr>
        <w:t>KSRCBZB2026051</w:t>
      </w:r>
    </w:p>
    <w:p w:rsidR="00B37EAC" w:rsidRPr="00B63056" w:rsidRDefault="00B37EAC">
      <w:pPr>
        <w:tabs>
          <w:tab w:val="left" w:pos="8280"/>
        </w:tabs>
        <w:spacing w:line="360" w:lineRule="auto"/>
        <w:rPr>
          <w:rFonts w:ascii="黑体" w:eastAsia="黑体"/>
          <w:b/>
          <w:color w:val="000000" w:themeColor="text1"/>
          <w:sz w:val="28"/>
          <w:szCs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48332D" w:rsidRPr="00B63056" w:rsidRDefault="0048332D" w:rsidP="0048332D">
      <w:pPr>
        <w:pStyle w:val="a0"/>
        <w:rPr>
          <w:color w:val="000000" w:themeColor="text1"/>
        </w:rPr>
      </w:pPr>
    </w:p>
    <w:p w:rsidR="0048332D" w:rsidRPr="00B63056" w:rsidRDefault="0048332D" w:rsidP="0048332D">
      <w:pPr>
        <w:pStyle w:val="20"/>
        <w:rPr>
          <w:color w:val="000000" w:themeColor="text1"/>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CC1E67">
      <w:pPr>
        <w:pStyle w:val="a0"/>
        <w:tabs>
          <w:tab w:val="left" w:pos="8280"/>
        </w:tabs>
        <w:spacing w:after="0" w:line="360" w:lineRule="auto"/>
        <w:jc w:val="center"/>
        <w:outlineLvl w:val="0"/>
        <w:rPr>
          <w:rFonts w:ascii="黑体" w:eastAsia="黑体"/>
          <w:color w:val="000000" w:themeColor="text1"/>
          <w:sz w:val="44"/>
        </w:rPr>
      </w:pPr>
      <w:r w:rsidRPr="00B63056">
        <w:rPr>
          <w:rFonts w:ascii="黑体" w:eastAsia="黑体" w:hint="eastAsia"/>
          <w:color w:val="000000" w:themeColor="text1"/>
          <w:sz w:val="44"/>
        </w:rPr>
        <w:t>江苏</w:t>
      </w:r>
      <w:r w:rsidRPr="00B63056">
        <w:rPr>
          <w:rFonts w:ascii="黑体" w:eastAsia="黑体"/>
          <w:color w:val="000000" w:themeColor="text1"/>
          <w:sz w:val="44"/>
        </w:rPr>
        <w:t>昆山农村商业银行</w:t>
      </w:r>
      <w:r w:rsidRPr="00B63056">
        <w:rPr>
          <w:rFonts w:ascii="黑体" w:eastAsia="黑体" w:hint="eastAsia"/>
          <w:color w:val="000000" w:themeColor="text1"/>
          <w:sz w:val="44"/>
        </w:rPr>
        <w:t>股份有限公司</w:t>
      </w:r>
    </w:p>
    <w:p w:rsidR="0048332D" w:rsidRPr="00B63056" w:rsidRDefault="0048332D">
      <w:pPr>
        <w:pStyle w:val="a0"/>
        <w:tabs>
          <w:tab w:val="left" w:pos="8280"/>
        </w:tabs>
        <w:spacing w:after="0" w:line="360" w:lineRule="auto"/>
        <w:jc w:val="center"/>
        <w:outlineLvl w:val="0"/>
        <w:rPr>
          <w:rFonts w:ascii="黑体" w:eastAsia="黑体"/>
          <w:color w:val="000000" w:themeColor="text1"/>
          <w:sz w:val="44"/>
        </w:rPr>
      </w:pPr>
      <w:r w:rsidRPr="00B63056">
        <w:rPr>
          <w:rFonts w:ascii="黑体" w:eastAsia="黑体" w:hint="eastAsia"/>
          <w:color w:val="000000" w:themeColor="text1"/>
          <w:sz w:val="44"/>
        </w:rPr>
        <w:t>花</w:t>
      </w:r>
      <w:proofErr w:type="gramStart"/>
      <w:r w:rsidRPr="00B63056">
        <w:rPr>
          <w:rFonts w:ascii="黑体" w:eastAsia="黑体" w:hint="eastAsia"/>
          <w:color w:val="000000" w:themeColor="text1"/>
          <w:sz w:val="44"/>
        </w:rPr>
        <w:t>桥数据</w:t>
      </w:r>
      <w:proofErr w:type="gramEnd"/>
      <w:r w:rsidRPr="00B63056">
        <w:rPr>
          <w:rFonts w:ascii="黑体" w:eastAsia="黑体" w:hint="eastAsia"/>
          <w:color w:val="000000" w:themeColor="text1"/>
          <w:sz w:val="44"/>
        </w:rPr>
        <w:t>中心机房基础环境</w:t>
      </w:r>
      <w:proofErr w:type="gramStart"/>
      <w:r w:rsidRPr="00B63056">
        <w:rPr>
          <w:rFonts w:ascii="黑体" w:eastAsia="黑体" w:hint="eastAsia"/>
          <w:color w:val="000000" w:themeColor="text1"/>
          <w:sz w:val="44"/>
        </w:rPr>
        <w:t>设施维保服务</w:t>
      </w:r>
      <w:proofErr w:type="gramEnd"/>
      <w:r w:rsidRPr="00B63056">
        <w:rPr>
          <w:rFonts w:ascii="黑体" w:eastAsia="黑体" w:hint="eastAsia"/>
          <w:color w:val="000000" w:themeColor="text1"/>
          <w:sz w:val="44"/>
        </w:rPr>
        <w:t>项目</w:t>
      </w:r>
    </w:p>
    <w:p w:rsidR="00B37EAC" w:rsidRPr="00B63056" w:rsidRDefault="00CC1E67">
      <w:pPr>
        <w:pStyle w:val="a0"/>
        <w:tabs>
          <w:tab w:val="left" w:pos="8280"/>
        </w:tabs>
        <w:spacing w:after="0" w:line="360" w:lineRule="auto"/>
        <w:jc w:val="center"/>
        <w:outlineLvl w:val="0"/>
        <w:rPr>
          <w:rFonts w:ascii="黑体" w:eastAsia="黑体"/>
          <w:color w:val="000000" w:themeColor="text1"/>
          <w:sz w:val="44"/>
        </w:rPr>
      </w:pPr>
      <w:bookmarkStart w:id="0" w:name="_GoBack"/>
      <w:bookmarkEnd w:id="0"/>
      <w:r w:rsidRPr="00B63056">
        <w:rPr>
          <w:rFonts w:ascii="黑体" w:eastAsia="黑体"/>
          <w:color w:val="000000" w:themeColor="text1"/>
          <w:sz w:val="44"/>
        </w:rPr>
        <w:t>招标书</w:t>
      </w:r>
    </w:p>
    <w:p w:rsidR="00B37EAC" w:rsidRPr="00B63056" w:rsidRDefault="00B37EAC">
      <w:pPr>
        <w:tabs>
          <w:tab w:val="left" w:pos="8280"/>
        </w:tabs>
        <w:spacing w:line="360" w:lineRule="auto"/>
        <w:jc w:val="center"/>
        <w:rPr>
          <w:rFonts w:ascii="宋体"/>
          <w:b/>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CC1E67">
      <w:pPr>
        <w:tabs>
          <w:tab w:val="left" w:pos="8280"/>
        </w:tabs>
        <w:spacing w:line="360" w:lineRule="auto"/>
        <w:jc w:val="center"/>
        <w:outlineLvl w:val="0"/>
        <w:rPr>
          <w:rFonts w:ascii="宋体" w:eastAsia="仿宋_GB2312"/>
          <w:color w:val="000000" w:themeColor="text1"/>
          <w:sz w:val="28"/>
          <w:szCs w:val="28"/>
        </w:rPr>
      </w:pPr>
      <w:r w:rsidRPr="00B63056">
        <w:rPr>
          <w:rFonts w:eastAsia="仿宋_GB2312" w:hint="eastAsia"/>
          <w:color w:val="000000" w:themeColor="text1"/>
          <w:sz w:val="28"/>
          <w:szCs w:val="28"/>
        </w:rPr>
        <w:t>江苏昆山农村商业银行股份有限公司</w:t>
      </w:r>
    </w:p>
    <w:p w:rsidR="00B37EAC" w:rsidRPr="00B63056" w:rsidRDefault="00CC1E67">
      <w:pPr>
        <w:pStyle w:val="a9"/>
        <w:tabs>
          <w:tab w:val="left" w:pos="8280"/>
        </w:tabs>
        <w:spacing w:line="360" w:lineRule="auto"/>
        <w:ind w:leftChars="0" w:left="0" w:firstLineChars="1150" w:firstLine="3220"/>
        <w:outlineLvl w:val="0"/>
        <w:rPr>
          <w:rFonts w:eastAsia="仿宋_GB2312"/>
          <w:color w:val="000000" w:themeColor="text1"/>
          <w:szCs w:val="28"/>
        </w:rPr>
      </w:pPr>
      <w:r w:rsidRPr="00B63056">
        <w:rPr>
          <w:rFonts w:eastAsia="仿宋_GB2312" w:hint="eastAsia"/>
          <w:color w:val="000000" w:themeColor="text1"/>
          <w:szCs w:val="28"/>
        </w:rPr>
        <w:t>2026</w:t>
      </w:r>
      <w:r w:rsidRPr="00B63056">
        <w:rPr>
          <w:rFonts w:eastAsia="仿宋_GB2312" w:hint="eastAsia"/>
          <w:color w:val="000000" w:themeColor="text1"/>
          <w:szCs w:val="28"/>
        </w:rPr>
        <w:t>年</w:t>
      </w:r>
      <w:r w:rsidR="0048332D" w:rsidRPr="00B63056">
        <w:rPr>
          <w:rFonts w:eastAsia="仿宋_GB2312" w:hint="eastAsia"/>
          <w:color w:val="000000" w:themeColor="text1"/>
          <w:szCs w:val="28"/>
        </w:rPr>
        <w:t>9</w:t>
      </w:r>
      <w:r w:rsidRPr="00B63056">
        <w:rPr>
          <w:rFonts w:eastAsia="仿宋_GB2312" w:hint="eastAsia"/>
          <w:color w:val="000000" w:themeColor="text1"/>
          <w:szCs w:val="28"/>
        </w:rPr>
        <w:t>月</w:t>
      </w:r>
    </w:p>
    <w:p w:rsidR="00B37EAC" w:rsidRPr="00B63056" w:rsidRDefault="00CC1E67">
      <w:pPr>
        <w:spacing w:line="360" w:lineRule="auto"/>
        <w:jc w:val="center"/>
        <w:rPr>
          <w:rFonts w:ascii="黑体" w:eastAsia="黑体"/>
          <w:color w:val="000000" w:themeColor="text1"/>
          <w:sz w:val="32"/>
          <w:szCs w:val="32"/>
        </w:rPr>
      </w:pPr>
      <w:r w:rsidRPr="00B63056">
        <w:rPr>
          <w:color w:val="000000" w:themeColor="text1"/>
        </w:rPr>
        <w:br w:type="page"/>
      </w:r>
      <w:r w:rsidRPr="00B63056">
        <w:rPr>
          <w:rFonts w:ascii="黑体" w:eastAsia="黑体" w:hint="eastAsia"/>
          <w:color w:val="000000" w:themeColor="text1"/>
          <w:sz w:val="32"/>
          <w:szCs w:val="32"/>
        </w:rPr>
        <w:lastRenderedPageBreak/>
        <w:t>声</w:t>
      </w:r>
      <w:r w:rsidRPr="00B63056">
        <w:rPr>
          <w:rFonts w:ascii="黑体" w:eastAsia="黑体" w:hint="eastAsia"/>
          <w:color w:val="000000" w:themeColor="text1"/>
          <w:sz w:val="32"/>
          <w:szCs w:val="32"/>
        </w:rPr>
        <w:tab/>
      </w:r>
      <w:r w:rsidRPr="00B63056">
        <w:rPr>
          <w:rFonts w:ascii="黑体" w:eastAsia="黑体" w:hint="eastAsia"/>
          <w:color w:val="000000" w:themeColor="text1"/>
          <w:sz w:val="32"/>
          <w:szCs w:val="32"/>
        </w:rPr>
        <w:tab/>
        <w:t>明</w:t>
      </w:r>
    </w:p>
    <w:p w:rsidR="00B37EAC" w:rsidRPr="00B63056" w:rsidRDefault="00CC1E67">
      <w:pPr>
        <w:spacing w:line="360" w:lineRule="auto"/>
        <w:ind w:firstLineChars="200" w:firstLine="56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本招标文件专用于江苏昆山农村商业银行股份有限公司本次采购</w:t>
      </w:r>
      <w:r w:rsidRPr="00B63056">
        <w:rPr>
          <w:rFonts w:ascii="仿宋" w:eastAsia="仿宋" w:hAnsi="仿宋" w:hint="eastAsia"/>
          <w:color w:val="000000" w:themeColor="text1"/>
          <w:sz w:val="28"/>
          <w:szCs w:val="28"/>
          <w:u w:val="single"/>
          <w:shd w:val="clear" w:color="auto" w:fill="FFFFFF"/>
        </w:rPr>
        <w:t>花</w:t>
      </w:r>
      <w:proofErr w:type="gramStart"/>
      <w:r w:rsidRPr="00B63056">
        <w:rPr>
          <w:rFonts w:ascii="仿宋" w:eastAsia="仿宋" w:hAnsi="仿宋" w:hint="eastAsia"/>
          <w:color w:val="000000" w:themeColor="text1"/>
          <w:sz w:val="28"/>
          <w:szCs w:val="28"/>
          <w:u w:val="single"/>
          <w:shd w:val="clear" w:color="auto" w:fill="FFFFFF"/>
        </w:rPr>
        <w:t>桥数据</w:t>
      </w:r>
      <w:proofErr w:type="gramEnd"/>
      <w:r w:rsidRPr="00B63056">
        <w:rPr>
          <w:rFonts w:ascii="仿宋" w:eastAsia="仿宋" w:hAnsi="仿宋" w:hint="eastAsia"/>
          <w:color w:val="000000" w:themeColor="text1"/>
          <w:sz w:val="28"/>
          <w:szCs w:val="28"/>
          <w:u w:val="single"/>
          <w:shd w:val="clear" w:color="auto" w:fill="FFFFFF"/>
        </w:rPr>
        <w:t>中心机房基础环境</w:t>
      </w:r>
      <w:proofErr w:type="gramStart"/>
      <w:r w:rsidRPr="00B63056">
        <w:rPr>
          <w:rFonts w:ascii="仿宋" w:eastAsia="仿宋" w:hAnsi="仿宋" w:hint="eastAsia"/>
          <w:color w:val="000000" w:themeColor="text1"/>
          <w:sz w:val="28"/>
          <w:szCs w:val="28"/>
          <w:u w:val="single"/>
          <w:shd w:val="clear" w:color="auto" w:fill="FFFFFF"/>
        </w:rPr>
        <w:t>设施维保服务</w:t>
      </w:r>
      <w:proofErr w:type="gramEnd"/>
      <w:r w:rsidR="0048332D" w:rsidRPr="00B63056">
        <w:rPr>
          <w:rFonts w:ascii="仿宋" w:eastAsia="仿宋" w:hAnsi="仿宋" w:hint="eastAsia"/>
          <w:color w:val="000000" w:themeColor="text1"/>
          <w:sz w:val="28"/>
          <w:szCs w:val="28"/>
          <w:u w:val="single"/>
          <w:shd w:val="clear" w:color="auto" w:fill="FFFFFF"/>
        </w:rPr>
        <w:t>项目</w:t>
      </w:r>
      <w:r w:rsidRPr="00B63056">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B37EAC" w:rsidRPr="00B63056" w:rsidRDefault="00B37EAC">
      <w:pPr>
        <w:spacing w:line="360" w:lineRule="auto"/>
        <w:jc w:val="center"/>
        <w:rPr>
          <w:color w:val="000000" w:themeColor="text1"/>
        </w:rPr>
      </w:pPr>
    </w:p>
    <w:p w:rsidR="00B37EAC" w:rsidRPr="00B63056" w:rsidRDefault="00B37EAC">
      <w:pPr>
        <w:spacing w:line="360" w:lineRule="auto"/>
        <w:jc w:val="center"/>
        <w:rPr>
          <w:color w:val="000000" w:themeColor="text1"/>
        </w:rPr>
        <w:sectPr w:rsidR="00B37EAC" w:rsidRPr="00B63056">
          <w:pgSz w:w="11906" w:h="16838"/>
          <w:pgMar w:top="1440" w:right="1800" w:bottom="1440" w:left="1800" w:header="851" w:footer="992" w:gutter="0"/>
          <w:cols w:space="720"/>
          <w:docGrid w:type="lines" w:linePitch="312"/>
        </w:sectPr>
      </w:pPr>
    </w:p>
    <w:p w:rsidR="00B37EAC" w:rsidRPr="00B63056" w:rsidRDefault="00CC1E67">
      <w:pPr>
        <w:pStyle w:val="1"/>
        <w:keepNext w:val="0"/>
        <w:keepLines w:val="0"/>
        <w:jc w:val="center"/>
        <w:rPr>
          <w:rFonts w:ascii="黑体" w:eastAsia="黑体" w:hAnsi="黑体"/>
          <w:color w:val="000000" w:themeColor="text1"/>
          <w:sz w:val="32"/>
          <w:szCs w:val="32"/>
        </w:rPr>
      </w:pPr>
      <w:r w:rsidRPr="00B63056">
        <w:rPr>
          <w:rFonts w:ascii="黑体" w:eastAsia="黑体" w:hAnsi="黑体" w:hint="eastAsia"/>
          <w:color w:val="000000" w:themeColor="text1"/>
          <w:sz w:val="32"/>
          <w:szCs w:val="32"/>
        </w:rPr>
        <w:lastRenderedPageBreak/>
        <w:t>第一部分</w:t>
      </w:r>
      <w:r w:rsidRPr="00B63056">
        <w:rPr>
          <w:rFonts w:ascii="黑体" w:eastAsia="黑体" w:hAnsi="黑体" w:hint="eastAsia"/>
          <w:color w:val="000000" w:themeColor="text1"/>
          <w:sz w:val="32"/>
          <w:szCs w:val="32"/>
        </w:rPr>
        <w:tab/>
        <w:t>投标函</w:t>
      </w:r>
    </w:p>
    <w:p w:rsidR="00B37EAC" w:rsidRPr="00B63056" w:rsidRDefault="00CC1E67">
      <w:pPr>
        <w:spacing w:line="520" w:lineRule="exact"/>
        <w:ind w:firstLineChars="200" w:firstLine="56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009D45A3" w:rsidRPr="00B63056">
        <w:rPr>
          <w:rFonts w:ascii="仿宋" w:eastAsia="仿宋" w:hAnsi="仿宋" w:hint="eastAsia"/>
          <w:color w:val="000000" w:themeColor="text1"/>
          <w:sz w:val="28"/>
          <w:szCs w:val="28"/>
          <w:u w:val="single"/>
          <w:shd w:val="clear" w:color="auto" w:fill="FFFFFF"/>
        </w:rPr>
        <w:t>花</w:t>
      </w:r>
      <w:proofErr w:type="gramStart"/>
      <w:r w:rsidR="009D45A3" w:rsidRPr="00B63056">
        <w:rPr>
          <w:rFonts w:ascii="仿宋" w:eastAsia="仿宋" w:hAnsi="仿宋" w:hint="eastAsia"/>
          <w:color w:val="000000" w:themeColor="text1"/>
          <w:sz w:val="28"/>
          <w:szCs w:val="28"/>
          <w:u w:val="single"/>
          <w:shd w:val="clear" w:color="auto" w:fill="FFFFFF"/>
        </w:rPr>
        <w:t>桥数据</w:t>
      </w:r>
      <w:proofErr w:type="gramEnd"/>
      <w:r w:rsidR="009D45A3" w:rsidRPr="00B63056">
        <w:rPr>
          <w:rFonts w:ascii="仿宋" w:eastAsia="仿宋" w:hAnsi="仿宋" w:hint="eastAsia"/>
          <w:color w:val="000000" w:themeColor="text1"/>
          <w:sz w:val="28"/>
          <w:szCs w:val="28"/>
          <w:u w:val="single"/>
          <w:shd w:val="clear" w:color="auto" w:fill="FFFFFF"/>
        </w:rPr>
        <w:t>中心机房基础环境</w:t>
      </w:r>
      <w:proofErr w:type="gramStart"/>
      <w:r w:rsidR="009D45A3" w:rsidRPr="00B63056">
        <w:rPr>
          <w:rFonts w:ascii="仿宋" w:eastAsia="仿宋" w:hAnsi="仿宋" w:hint="eastAsia"/>
          <w:color w:val="000000" w:themeColor="text1"/>
          <w:sz w:val="28"/>
          <w:szCs w:val="28"/>
          <w:u w:val="single"/>
          <w:shd w:val="clear" w:color="auto" w:fill="FFFFFF"/>
        </w:rPr>
        <w:t>设施维保服务</w:t>
      </w:r>
      <w:proofErr w:type="gramEnd"/>
      <w:r w:rsidR="009D45A3" w:rsidRPr="00B63056">
        <w:rPr>
          <w:rFonts w:ascii="仿宋" w:eastAsia="仿宋" w:hAnsi="仿宋" w:hint="eastAsia"/>
          <w:color w:val="000000" w:themeColor="text1"/>
          <w:sz w:val="28"/>
          <w:szCs w:val="28"/>
          <w:u w:val="single"/>
          <w:shd w:val="clear" w:color="auto" w:fill="FFFFFF"/>
        </w:rPr>
        <w:t>项目</w:t>
      </w:r>
      <w:r w:rsidRPr="00B63056">
        <w:rPr>
          <w:rFonts w:ascii="仿宋_GB2312" w:eastAsia="仿宋_GB2312" w:hint="eastAsia"/>
          <w:color w:val="000000" w:themeColor="text1"/>
          <w:sz w:val="28"/>
          <w:szCs w:val="28"/>
        </w:rPr>
        <w:t>进行招标：</w:t>
      </w:r>
    </w:p>
    <w:p w:rsidR="00B37EAC" w:rsidRPr="00B63056" w:rsidRDefault="00CC1E67">
      <w:pPr>
        <w:spacing w:line="520" w:lineRule="exact"/>
        <w:ind w:firstLineChars="200" w:firstLine="560"/>
        <w:rPr>
          <w:rFonts w:ascii="仿宋_GB2312" w:eastAsia="仿宋_GB2312" w:hAnsi="宋体"/>
          <w:color w:val="000000" w:themeColor="text1"/>
          <w:sz w:val="28"/>
          <w:u w:val="single"/>
        </w:rPr>
      </w:pPr>
      <w:r w:rsidRPr="00B63056">
        <w:rPr>
          <w:rFonts w:ascii="仿宋_GB2312" w:eastAsia="仿宋_GB2312" w:hint="eastAsia"/>
          <w:color w:val="000000" w:themeColor="text1"/>
          <w:sz w:val="28"/>
          <w:szCs w:val="28"/>
        </w:rPr>
        <w:t>1、招标</w:t>
      </w:r>
      <w:r w:rsidRPr="00B63056">
        <w:rPr>
          <w:rFonts w:ascii="仿宋_GB2312" w:eastAsia="仿宋_GB2312" w:hAnsi="宋体" w:hint="eastAsia"/>
          <w:color w:val="000000" w:themeColor="text1"/>
          <w:sz w:val="28"/>
        </w:rPr>
        <w:t>编号：</w:t>
      </w:r>
      <w:r w:rsidR="0048332D" w:rsidRPr="00B63056">
        <w:rPr>
          <w:rFonts w:ascii="仿宋_GB2312" w:eastAsia="仿宋_GB2312" w:hAnsi="宋体"/>
          <w:color w:val="000000" w:themeColor="text1"/>
          <w:sz w:val="28"/>
        </w:rPr>
        <w:t>KSRCBZB2026051</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2、招标人：江苏昆山农村商业银行股份有限公司</w:t>
      </w:r>
    </w:p>
    <w:p w:rsidR="00B37EAC" w:rsidRPr="00B63056" w:rsidRDefault="00CC1E67">
      <w:pPr>
        <w:spacing w:line="520" w:lineRule="exact"/>
        <w:ind w:leftChars="266" w:left="559"/>
        <w:jc w:val="left"/>
        <w:rPr>
          <w:rFonts w:ascii="仿宋_GB2312" w:eastAsia="仿宋_GB2312" w:hAnsi="宋体"/>
          <w:color w:val="000000" w:themeColor="text1"/>
          <w:sz w:val="28"/>
          <w:szCs w:val="28"/>
          <w:u w:val="single"/>
        </w:rPr>
      </w:pPr>
      <w:r w:rsidRPr="00B63056">
        <w:rPr>
          <w:rFonts w:ascii="仿宋_GB2312" w:eastAsia="仿宋_GB2312" w:hAnsi="宋体" w:hint="eastAsia"/>
          <w:color w:val="000000" w:themeColor="text1"/>
          <w:sz w:val="28"/>
          <w:szCs w:val="28"/>
        </w:rPr>
        <w:t>3、招标内容：昆山农村商业银行</w:t>
      </w:r>
      <w:r w:rsidR="009D45A3" w:rsidRPr="00B63056">
        <w:rPr>
          <w:rFonts w:ascii="仿宋" w:eastAsia="仿宋" w:hAnsi="仿宋" w:hint="eastAsia"/>
          <w:color w:val="000000" w:themeColor="text1"/>
          <w:sz w:val="28"/>
          <w:szCs w:val="28"/>
          <w:u w:val="single"/>
          <w:shd w:val="clear" w:color="auto" w:fill="FFFFFF"/>
        </w:rPr>
        <w:t>花</w:t>
      </w:r>
      <w:proofErr w:type="gramStart"/>
      <w:r w:rsidR="009D45A3" w:rsidRPr="00B63056">
        <w:rPr>
          <w:rFonts w:ascii="仿宋" w:eastAsia="仿宋" w:hAnsi="仿宋" w:hint="eastAsia"/>
          <w:color w:val="000000" w:themeColor="text1"/>
          <w:sz w:val="28"/>
          <w:szCs w:val="28"/>
          <w:u w:val="single"/>
          <w:shd w:val="clear" w:color="auto" w:fill="FFFFFF"/>
        </w:rPr>
        <w:t>桥数据</w:t>
      </w:r>
      <w:proofErr w:type="gramEnd"/>
      <w:r w:rsidR="009D45A3" w:rsidRPr="00B63056">
        <w:rPr>
          <w:rFonts w:ascii="仿宋" w:eastAsia="仿宋" w:hAnsi="仿宋" w:hint="eastAsia"/>
          <w:color w:val="000000" w:themeColor="text1"/>
          <w:sz w:val="28"/>
          <w:szCs w:val="28"/>
          <w:u w:val="single"/>
          <w:shd w:val="clear" w:color="auto" w:fill="FFFFFF"/>
        </w:rPr>
        <w:t>中心机房基础环境</w:t>
      </w:r>
      <w:proofErr w:type="gramStart"/>
      <w:r w:rsidR="009D45A3" w:rsidRPr="00B63056">
        <w:rPr>
          <w:rFonts w:ascii="仿宋" w:eastAsia="仿宋" w:hAnsi="仿宋" w:hint="eastAsia"/>
          <w:color w:val="000000" w:themeColor="text1"/>
          <w:sz w:val="28"/>
          <w:szCs w:val="28"/>
          <w:u w:val="single"/>
          <w:shd w:val="clear" w:color="auto" w:fill="FFFFFF"/>
        </w:rPr>
        <w:t>设施维保服务</w:t>
      </w:r>
      <w:proofErr w:type="gramEnd"/>
      <w:r w:rsidR="009D45A3" w:rsidRPr="00B63056">
        <w:rPr>
          <w:rFonts w:ascii="仿宋" w:eastAsia="仿宋" w:hAnsi="仿宋" w:hint="eastAsia"/>
          <w:color w:val="000000" w:themeColor="text1"/>
          <w:sz w:val="28"/>
          <w:szCs w:val="28"/>
          <w:u w:val="single"/>
          <w:shd w:val="clear" w:color="auto" w:fill="FFFFFF"/>
        </w:rPr>
        <w:t>项目</w:t>
      </w:r>
    </w:p>
    <w:p w:rsidR="00B37EAC" w:rsidRPr="00B63056" w:rsidRDefault="00CC1E67">
      <w:pPr>
        <w:spacing w:line="520" w:lineRule="exact"/>
        <w:ind w:firstLineChars="200" w:firstLine="560"/>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4、项目实施地点：昆山</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szCs w:val="28"/>
        </w:rPr>
        <w:t>5</w:t>
      </w:r>
      <w:r w:rsidRPr="00B63056">
        <w:rPr>
          <w:rFonts w:ascii="仿宋_GB2312" w:eastAsia="仿宋_GB2312" w:hAnsi="宋体" w:hint="eastAsia"/>
          <w:color w:val="000000" w:themeColor="text1"/>
          <w:sz w:val="28"/>
        </w:rPr>
        <w:t>、发放标书时间：北京时间</w:t>
      </w:r>
      <w:r w:rsidR="009D45A3" w:rsidRPr="00B63056">
        <w:rPr>
          <w:rFonts w:ascii="仿宋_GB2312" w:eastAsia="仿宋_GB2312" w:hAnsi="宋体" w:hint="eastAsia"/>
          <w:color w:val="000000" w:themeColor="text1"/>
          <w:sz w:val="28"/>
        </w:rPr>
        <w:t>2026</w:t>
      </w:r>
      <w:r w:rsidRPr="00B63056">
        <w:rPr>
          <w:rFonts w:ascii="仿宋_GB2312" w:eastAsia="仿宋_GB2312" w:hAnsi="宋体" w:hint="eastAsia"/>
          <w:color w:val="000000" w:themeColor="text1"/>
          <w:sz w:val="28"/>
        </w:rPr>
        <w:t>年</w:t>
      </w:r>
      <w:r w:rsidR="009D45A3" w:rsidRPr="00B63056">
        <w:rPr>
          <w:rFonts w:ascii="仿宋_GB2312" w:eastAsia="仿宋_GB2312" w:hAnsi="宋体" w:hint="eastAsia"/>
          <w:color w:val="000000" w:themeColor="text1"/>
          <w:sz w:val="28"/>
        </w:rPr>
        <w:t>09</w:t>
      </w:r>
      <w:r w:rsidRPr="00B63056">
        <w:rPr>
          <w:rFonts w:ascii="仿宋_GB2312" w:eastAsia="仿宋_GB2312" w:hAnsi="宋体" w:hint="eastAsia"/>
          <w:color w:val="000000" w:themeColor="text1"/>
          <w:sz w:val="28"/>
        </w:rPr>
        <w:t>月</w:t>
      </w:r>
      <w:r w:rsidR="009D45A3" w:rsidRPr="00B63056">
        <w:rPr>
          <w:rFonts w:ascii="仿宋_GB2312" w:eastAsia="仿宋_GB2312" w:hAnsi="宋体" w:hint="eastAsia"/>
          <w:color w:val="000000" w:themeColor="text1"/>
          <w:sz w:val="28"/>
        </w:rPr>
        <w:t>02</w:t>
      </w:r>
      <w:r w:rsidRPr="00B63056">
        <w:rPr>
          <w:rFonts w:ascii="仿宋_GB2312" w:eastAsia="仿宋_GB2312" w:hAnsi="宋体" w:hint="eastAsia"/>
          <w:color w:val="000000" w:themeColor="text1"/>
          <w:sz w:val="28"/>
        </w:rPr>
        <w:t>日</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6、投标截止时间：北京时间</w:t>
      </w:r>
      <w:r w:rsidR="009D45A3" w:rsidRPr="00B63056">
        <w:rPr>
          <w:rFonts w:ascii="仿宋_GB2312" w:eastAsia="仿宋_GB2312" w:hAnsi="宋体" w:hint="eastAsia"/>
          <w:color w:val="000000" w:themeColor="text1"/>
          <w:sz w:val="28"/>
        </w:rPr>
        <w:t>2026</w:t>
      </w:r>
      <w:r w:rsidRPr="00B63056">
        <w:rPr>
          <w:rFonts w:ascii="仿宋_GB2312" w:eastAsia="仿宋_GB2312" w:hAnsi="宋体" w:hint="eastAsia"/>
          <w:color w:val="000000" w:themeColor="text1"/>
          <w:sz w:val="28"/>
        </w:rPr>
        <w:t>年</w:t>
      </w:r>
      <w:r w:rsidR="009D45A3" w:rsidRPr="00B63056">
        <w:rPr>
          <w:rFonts w:ascii="仿宋_GB2312" w:eastAsia="仿宋_GB2312" w:hAnsi="宋体" w:hint="eastAsia"/>
          <w:color w:val="000000" w:themeColor="text1"/>
          <w:sz w:val="28"/>
        </w:rPr>
        <w:t>09</w:t>
      </w:r>
      <w:r w:rsidRPr="00B63056">
        <w:rPr>
          <w:rFonts w:ascii="仿宋_GB2312" w:eastAsia="仿宋_GB2312" w:hAnsi="宋体" w:hint="eastAsia"/>
          <w:color w:val="000000" w:themeColor="text1"/>
          <w:sz w:val="28"/>
        </w:rPr>
        <w:t>月</w:t>
      </w:r>
      <w:r w:rsidR="009D45A3" w:rsidRPr="00B63056">
        <w:rPr>
          <w:rFonts w:ascii="仿宋_GB2312" w:eastAsia="仿宋_GB2312" w:hAnsi="宋体" w:hint="eastAsia"/>
          <w:color w:val="000000" w:themeColor="text1"/>
          <w:sz w:val="28"/>
        </w:rPr>
        <w:t>24</w:t>
      </w:r>
      <w:r w:rsidRPr="00B63056">
        <w:rPr>
          <w:rFonts w:ascii="仿宋_GB2312" w:eastAsia="仿宋_GB2312" w:hAnsi="宋体" w:hint="eastAsia"/>
          <w:color w:val="000000" w:themeColor="text1"/>
          <w:sz w:val="28"/>
        </w:rPr>
        <w:t>日17：00前将密封的投标文件寄（送）至昆山农村商业银行集中采购中心（以我</w:t>
      </w:r>
      <w:proofErr w:type="gramStart"/>
      <w:r w:rsidRPr="00B63056">
        <w:rPr>
          <w:rFonts w:ascii="仿宋_GB2312" w:eastAsia="仿宋_GB2312" w:hAnsi="宋体" w:hint="eastAsia"/>
          <w:color w:val="000000" w:themeColor="text1"/>
          <w:sz w:val="28"/>
        </w:rPr>
        <w:t>行收到</w:t>
      </w:r>
      <w:proofErr w:type="gramEnd"/>
      <w:r w:rsidRPr="00B63056">
        <w:rPr>
          <w:rFonts w:ascii="仿宋_GB2312" w:eastAsia="仿宋_GB2312" w:hAnsi="宋体" w:hint="eastAsia"/>
          <w:color w:val="000000" w:themeColor="text1"/>
          <w:sz w:val="28"/>
        </w:rPr>
        <w:t>日戳为准），逾期送达的投标文件将不予接受。</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7、开标时间、地点：另行通知</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8、招标人联系方式：江苏昆山农村商业银行股份有限公司</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地址：江苏省昆山市前进东路828号1505室集中采购中心</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邮编：215301</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 xml:space="preserve">集中采购中心联系人：沈康    </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联系电话：0512-57379288</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 xml:space="preserve">项目/技术联系人：李武  </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联系电话：15305245658</w:t>
      </w:r>
    </w:p>
    <w:p w:rsidR="00B37EAC" w:rsidRPr="00B63056" w:rsidRDefault="00B37EAC">
      <w:pPr>
        <w:spacing w:line="520" w:lineRule="exact"/>
        <w:ind w:firstLineChars="200" w:firstLine="560"/>
        <w:rPr>
          <w:rFonts w:ascii="仿宋_GB2312" w:eastAsia="仿宋_GB2312" w:hAnsi="宋体"/>
          <w:color w:val="000000" w:themeColor="text1"/>
          <w:sz w:val="28"/>
        </w:rPr>
      </w:pPr>
    </w:p>
    <w:p w:rsidR="00B37EAC" w:rsidRPr="00B63056" w:rsidRDefault="00B37EAC">
      <w:pPr>
        <w:spacing w:line="360" w:lineRule="auto"/>
        <w:ind w:firstLineChars="200" w:firstLine="560"/>
        <w:rPr>
          <w:rFonts w:ascii="仿宋_GB2312" w:eastAsia="仿宋_GB2312" w:hAnsi="宋体"/>
          <w:color w:val="000000" w:themeColor="text1"/>
          <w:sz w:val="28"/>
        </w:rPr>
      </w:pPr>
    </w:p>
    <w:p w:rsidR="009D45A3" w:rsidRPr="00B63056" w:rsidRDefault="009D45A3" w:rsidP="009D45A3">
      <w:pPr>
        <w:pStyle w:val="a0"/>
        <w:rPr>
          <w:color w:val="000000" w:themeColor="text1"/>
        </w:rPr>
      </w:pPr>
    </w:p>
    <w:p w:rsidR="00B37EAC" w:rsidRPr="00B63056" w:rsidRDefault="009D45A3" w:rsidP="009D45A3">
      <w:pPr>
        <w:spacing w:line="360" w:lineRule="auto"/>
        <w:ind w:firstLineChars="200" w:firstLine="442"/>
        <w:rPr>
          <w:rFonts w:ascii="仿宋_GB2312" w:eastAsia="仿宋_GB2312" w:hAnsi="宋体"/>
          <w:color w:val="000000" w:themeColor="text1"/>
          <w:sz w:val="28"/>
        </w:rPr>
      </w:pPr>
      <w:r w:rsidRPr="00B63056">
        <w:rPr>
          <w:rFonts w:ascii="仿宋_GB2312" w:eastAsia="仿宋_GB2312" w:hAnsi="宋体" w:hint="eastAsia"/>
          <w:b/>
          <w:color w:val="000000" w:themeColor="text1"/>
          <w:sz w:val="22"/>
        </w:rPr>
        <w:t>*标书包装封面请备注参与标段、项目联系人及联系电话。</w:t>
      </w:r>
    </w:p>
    <w:p w:rsidR="00B37EAC" w:rsidRPr="00B63056" w:rsidRDefault="00CC1E67">
      <w:pPr>
        <w:pStyle w:val="1"/>
        <w:keepNext w:val="0"/>
        <w:keepLines w:val="0"/>
        <w:numPr>
          <w:ilvl w:val="0"/>
          <w:numId w:val="1"/>
        </w:numPr>
        <w:jc w:val="center"/>
        <w:rPr>
          <w:rFonts w:ascii="黑体" w:eastAsia="黑体" w:hAnsi="黑体"/>
          <w:color w:val="000000" w:themeColor="text1"/>
          <w:sz w:val="32"/>
          <w:szCs w:val="32"/>
        </w:rPr>
      </w:pPr>
      <w:r w:rsidRPr="00B63056">
        <w:rPr>
          <w:rFonts w:ascii="黑体" w:eastAsia="黑体" w:hAnsi="黑体" w:hint="eastAsia"/>
          <w:color w:val="000000" w:themeColor="text1"/>
          <w:sz w:val="32"/>
          <w:szCs w:val="32"/>
        </w:rPr>
        <w:lastRenderedPageBreak/>
        <w:t>招标内容及要求</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一</w:t>
      </w:r>
      <w:r w:rsidRPr="00B63056">
        <w:rPr>
          <w:rFonts w:ascii="黑体" w:eastAsia="黑体" w:hAnsi="宋体"/>
          <w:b/>
          <w:snapToGrid w:val="0"/>
          <w:color w:val="000000" w:themeColor="text1"/>
          <w:kern w:val="0"/>
          <w:sz w:val="28"/>
          <w:szCs w:val="28"/>
        </w:rPr>
        <w:t>、</w:t>
      </w:r>
      <w:r w:rsidRPr="00B63056">
        <w:rPr>
          <w:rFonts w:ascii="黑体" w:eastAsia="黑体" w:hAnsi="宋体" w:hint="eastAsia"/>
          <w:b/>
          <w:snapToGrid w:val="0"/>
          <w:color w:val="000000" w:themeColor="text1"/>
          <w:kern w:val="0"/>
          <w:sz w:val="28"/>
          <w:szCs w:val="28"/>
        </w:rPr>
        <w:t>基本要求</w:t>
      </w:r>
    </w:p>
    <w:p w:rsidR="00B37EAC" w:rsidRPr="00B63056" w:rsidRDefault="00CC1E67" w:rsidP="009D45A3">
      <w:pPr>
        <w:tabs>
          <w:tab w:val="left" w:pos="8280"/>
        </w:tabs>
        <w:snapToGrid w:val="0"/>
        <w:spacing w:line="360" w:lineRule="auto"/>
        <w:rPr>
          <w:rFonts w:ascii="仿宋_GB2312" w:eastAsia="仿宋_GB2312" w:hAnsi="宋体"/>
          <w:color w:val="000000" w:themeColor="text1"/>
          <w:sz w:val="28"/>
          <w:szCs w:val="28"/>
        </w:rPr>
      </w:pPr>
      <w:r w:rsidRPr="00B63056">
        <w:rPr>
          <w:rFonts w:ascii="仿宋_GB2312" w:eastAsia="仿宋_GB2312" w:hAnsi="宋体" w:hint="eastAsia"/>
          <w:snapToGrid w:val="0"/>
          <w:color w:val="000000" w:themeColor="text1"/>
          <w:sz w:val="28"/>
          <w:szCs w:val="28"/>
        </w:rPr>
        <w:t xml:space="preserve">    1、本标书第二部分“招标内容及要求”都将作为以后项目合同的基本要</w:t>
      </w:r>
      <w:r w:rsidRPr="00B63056">
        <w:rPr>
          <w:rFonts w:ascii="仿宋_GB2312" w:eastAsia="仿宋_GB2312" w:hAnsi="宋体" w:hint="eastAsia"/>
          <w:color w:val="000000" w:themeColor="text1"/>
          <w:sz w:val="28"/>
          <w:szCs w:val="28"/>
        </w:rPr>
        <w:t>求。</w:t>
      </w:r>
    </w:p>
    <w:p w:rsidR="00B37EAC" w:rsidRPr="00B63056" w:rsidRDefault="00CC1E67" w:rsidP="009D45A3">
      <w:pPr>
        <w:tabs>
          <w:tab w:val="left" w:pos="8280"/>
        </w:tabs>
        <w:snapToGrid w:val="0"/>
        <w:spacing w:line="360" w:lineRule="auto"/>
        <w:rPr>
          <w:rFonts w:ascii="仿宋_GB2312" w:eastAsia="仿宋_GB2312" w:hAnsi="宋体"/>
          <w:color w:val="000000" w:themeColor="text1"/>
          <w:sz w:val="28"/>
          <w:szCs w:val="28"/>
        </w:rPr>
      </w:pPr>
      <w:r w:rsidRPr="00B63056">
        <w:rPr>
          <w:rFonts w:ascii="仿宋_GB2312" w:eastAsia="仿宋_GB2312" w:hAnsi="宋体" w:hint="eastAsia"/>
          <w:snapToGrid w:val="0"/>
          <w:color w:val="000000" w:themeColor="text1"/>
          <w:sz w:val="28"/>
          <w:szCs w:val="28"/>
        </w:rPr>
        <w:t xml:space="preserve">    2、</w:t>
      </w:r>
      <w:r w:rsidRPr="00B63056">
        <w:rPr>
          <w:rFonts w:ascii="仿宋_GB2312" w:eastAsia="仿宋_GB2312" w:hAnsi="宋体" w:hint="eastAsia"/>
          <w:color w:val="000000" w:themeColor="text1"/>
          <w:sz w:val="28"/>
          <w:szCs w:val="28"/>
        </w:rPr>
        <w:t>如投标服务不能完全达到招标方所要求的，投标文件对此必须明确标示，否则视为废标。</w:t>
      </w:r>
    </w:p>
    <w:p w:rsidR="00B37EAC" w:rsidRPr="00B63056" w:rsidRDefault="00CC1E67" w:rsidP="009D45A3">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color w:val="000000" w:themeColor="text1"/>
          <w:sz w:val="28"/>
          <w:szCs w:val="28"/>
        </w:rPr>
        <w:t>3</w:t>
      </w:r>
      <w:r w:rsidRPr="00B63056">
        <w:rPr>
          <w:rFonts w:ascii="仿宋_GB2312" w:eastAsia="仿宋_GB2312" w:hAnsi="宋体" w:hint="eastAsia"/>
          <w:color w:val="000000" w:themeColor="text1"/>
          <w:sz w:val="28"/>
          <w:szCs w:val="28"/>
        </w:rPr>
        <w:t>、投标方应保证向招标方提供的服务或</w:t>
      </w:r>
      <w:r w:rsidRPr="00B63056">
        <w:rPr>
          <w:rFonts w:ascii="仿宋_GB2312" w:eastAsia="仿宋_GB2312" w:hAnsi="宋体"/>
          <w:color w:val="000000" w:themeColor="text1"/>
          <w:sz w:val="28"/>
          <w:szCs w:val="28"/>
        </w:rPr>
        <w:t>产品</w:t>
      </w:r>
      <w:r w:rsidRPr="00B63056">
        <w:rPr>
          <w:rFonts w:ascii="仿宋_GB2312" w:eastAsia="仿宋_GB2312" w:hAnsi="宋体" w:hint="eastAsia"/>
          <w:color w:val="000000" w:themeColor="text1"/>
          <w:sz w:val="28"/>
          <w:szCs w:val="28"/>
        </w:rPr>
        <w:t>与任何第三方发生的专利权、版权和使用权纠纷完全由投标方自行负责而与招标方无关；投标方应承诺对因以上纠纷给招标方造成的损失承担赔偿责任。</w:t>
      </w:r>
    </w:p>
    <w:p w:rsidR="00B37EAC" w:rsidRPr="00B63056" w:rsidRDefault="00CC1E67" w:rsidP="009D45A3">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color w:val="000000" w:themeColor="text1"/>
          <w:sz w:val="28"/>
          <w:szCs w:val="28"/>
        </w:rPr>
        <w:t>4</w:t>
      </w:r>
      <w:r w:rsidRPr="00B63056">
        <w:rPr>
          <w:rFonts w:ascii="仿宋_GB2312" w:eastAsia="仿宋_GB2312" w:hAnsi="宋体" w:hint="eastAsia"/>
          <w:color w:val="000000" w:themeColor="text1"/>
          <w:sz w:val="28"/>
          <w:szCs w:val="28"/>
        </w:rPr>
        <w:t>、投标方必须提供相关技术部署、维护和系统使用文档，如不能提供，投标方必须进行说明。</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二、投标人范围</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投标人应符合本标书第三部分招标说明及</w:t>
      </w:r>
      <w:r w:rsidRPr="00B63056">
        <w:rPr>
          <w:rFonts w:ascii="仿宋_GB2312" w:eastAsia="仿宋_GB2312" w:hAnsi="宋体"/>
          <w:snapToGrid w:val="0"/>
          <w:color w:val="000000" w:themeColor="text1"/>
          <w:kern w:val="0"/>
          <w:sz w:val="28"/>
          <w:szCs w:val="28"/>
        </w:rPr>
        <w:t>附件</w:t>
      </w:r>
      <w:r w:rsidRPr="00B63056">
        <w:rPr>
          <w:rFonts w:ascii="仿宋_GB2312" w:eastAsia="仿宋_GB2312" w:hAnsi="宋体" w:hint="eastAsia"/>
          <w:snapToGrid w:val="0"/>
          <w:color w:val="000000" w:themeColor="text1"/>
          <w:kern w:val="0"/>
          <w:sz w:val="28"/>
          <w:szCs w:val="28"/>
        </w:rPr>
        <w:t>中的相关要求和条件。</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三、招标需求</w:t>
      </w:r>
    </w:p>
    <w:p w:rsidR="00B37EAC" w:rsidRPr="00B63056" w:rsidRDefault="00CC1E67" w:rsidP="009D45A3">
      <w:pPr>
        <w:tabs>
          <w:tab w:val="left" w:pos="8280"/>
        </w:tabs>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1、本次维保服务招标相关</w:t>
      </w:r>
      <w:r w:rsidRPr="00B63056">
        <w:rPr>
          <w:rFonts w:ascii="仿宋" w:eastAsia="仿宋" w:hAnsi="仿宋" w:hint="eastAsia"/>
          <w:color w:val="000000" w:themeColor="text1"/>
          <w:sz w:val="28"/>
          <w:szCs w:val="28"/>
          <w:shd w:val="clear" w:color="auto" w:fill="FFFFFF"/>
        </w:rPr>
        <w:t>设备明细及服务内容</w:t>
      </w:r>
      <w:r w:rsidRPr="00B63056">
        <w:rPr>
          <w:rFonts w:ascii="仿宋_GB2312" w:eastAsia="仿宋_GB2312" w:hAnsi="宋体" w:hint="eastAsia"/>
          <w:snapToGrid w:val="0"/>
          <w:color w:val="000000" w:themeColor="text1"/>
          <w:sz w:val="28"/>
          <w:szCs w:val="28"/>
        </w:rPr>
        <w:t>如下：</w:t>
      </w:r>
    </w:p>
    <w:p w:rsidR="00B37EAC" w:rsidRPr="00B63056" w:rsidRDefault="00CC1E67" w:rsidP="009D45A3">
      <w:pPr>
        <w:pStyle w:val="ad"/>
        <w:numPr>
          <w:ilvl w:val="0"/>
          <w:numId w:val="2"/>
        </w:numPr>
        <w:shd w:val="clear" w:color="auto" w:fill="FFFFFF"/>
        <w:snapToGrid w:val="0"/>
        <w:spacing w:before="0" w:beforeAutospacing="0" w:after="0" w:afterAutospacing="0" w:line="360" w:lineRule="auto"/>
        <w:ind w:firstLine="560"/>
        <w:rPr>
          <w:rFonts w:ascii="仿宋" w:eastAsia="仿宋" w:hAnsi="仿宋"/>
          <w:color w:val="000000" w:themeColor="text1"/>
          <w:sz w:val="28"/>
          <w:szCs w:val="28"/>
          <w:shd w:val="clear" w:color="auto" w:fill="FFFFFF"/>
        </w:rPr>
      </w:pPr>
      <w:r w:rsidRPr="00B63056">
        <w:rPr>
          <w:rFonts w:ascii="仿宋" w:eastAsia="仿宋" w:hAnsi="仿宋" w:hint="eastAsia"/>
          <w:color w:val="000000" w:themeColor="text1"/>
          <w:sz w:val="28"/>
          <w:szCs w:val="28"/>
          <w:shd w:val="clear" w:color="auto" w:fill="FFFFFF"/>
        </w:rPr>
        <w:t>设备明细</w:t>
      </w:r>
    </w:p>
    <w:tbl>
      <w:tblPr>
        <w:tblW w:w="9080" w:type="dxa"/>
        <w:jc w:val="center"/>
        <w:tblInd w:w="337" w:type="dxa"/>
        <w:tblLayout w:type="fixed"/>
        <w:tblLook w:val="04A0" w:firstRow="1" w:lastRow="0" w:firstColumn="1" w:lastColumn="0" w:noHBand="0" w:noVBand="1"/>
      </w:tblPr>
      <w:tblGrid>
        <w:gridCol w:w="710"/>
        <w:gridCol w:w="1275"/>
        <w:gridCol w:w="2545"/>
        <w:gridCol w:w="3320"/>
        <w:gridCol w:w="600"/>
        <w:gridCol w:w="630"/>
      </w:tblGrid>
      <w:tr w:rsidR="00B37EAC" w:rsidRPr="00B63056" w:rsidTr="009D45A3">
        <w:trPr>
          <w:trHeight w:val="285"/>
          <w:jc w:val="center"/>
        </w:trPr>
        <w:tc>
          <w:tcPr>
            <w:tcW w:w="71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kern w:val="0"/>
                <w:sz w:val="22"/>
                <w:szCs w:val="22"/>
                <w:lang w:bidi="ar"/>
              </w:rPr>
            </w:pPr>
            <w:r w:rsidRPr="00B63056">
              <w:rPr>
                <w:rFonts w:ascii="宋体" w:hAnsi="宋体" w:cs="宋体" w:hint="eastAsia"/>
                <w:b/>
                <w:bCs/>
                <w:color w:val="000000" w:themeColor="text1"/>
                <w:kern w:val="0"/>
                <w:sz w:val="22"/>
                <w:szCs w:val="22"/>
                <w:lang w:bidi="ar"/>
              </w:rPr>
              <w:t>标段</w:t>
            </w:r>
          </w:p>
        </w:tc>
        <w:tc>
          <w:tcPr>
            <w:tcW w:w="1275"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设备分类</w:t>
            </w:r>
          </w:p>
        </w:tc>
        <w:tc>
          <w:tcPr>
            <w:tcW w:w="2545" w:type="dxa"/>
            <w:tcBorders>
              <w:top w:val="single" w:sz="4" w:space="0" w:color="000000"/>
              <w:left w:val="single" w:sz="4" w:space="0" w:color="000000"/>
              <w:bottom w:val="nil"/>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设备明细</w:t>
            </w:r>
          </w:p>
        </w:tc>
        <w:tc>
          <w:tcPr>
            <w:tcW w:w="332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品牌型号</w:t>
            </w:r>
          </w:p>
        </w:tc>
        <w:tc>
          <w:tcPr>
            <w:tcW w:w="60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单位</w:t>
            </w:r>
          </w:p>
        </w:tc>
        <w:tc>
          <w:tcPr>
            <w:tcW w:w="63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数量</w:t>
            </w:r>
          </w:p>
        </w:tc>
      </w:tr>
      <w:tr w:rsidR="00B37EAC" w:rsidRPr="00B63056" w:rsidTr="009D45A3">
        <w:trPr>
          <w:trHeight w:val="285"/>
          <w:jc w:val="center"/>
        </w:trPr>
        <w:tc>
          <w:tcPr>
            <w:tcW w:w="710" w:type="dxa"/>
            <w:vMerge w:val="restart"/>
            <w:tcBorders>
              <w:top w:val="single" w:sz="4" w:space="0" w:color="000000"/>
              <w:left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kern w:val="0"/>
                <w:sz w:val="24"/>
                <w:szCs w:val="24"/>
                <w:lang w:bidi="ar"/>
              </w:rPr>
            </w:pPr>
            <w:r w:rsidRPr="00B63056">
              <w:rPr>
                <w:rFonts w:ascii="宋体" w:hAnsi="宋体" w:cs="宋体" w:hint="eastAsia"/>
                <w:color w:val="000000" w:themeColor="text1"/>
                <w:kern w:val="0"/>
                <w:sz w:val="24"/>
                <w:szCs w:val="24"/>
                <w:lang w:bidi="ar"/>
              </w:rPr>
              <w:t>标段</w:t>
            </w:r>
            <w:proofErr w:type="gramStart"/>
            <w:r w:rsidRPr="00B63056">
              <w:rPr>
                <w:rFonts w:ascii="宋体" w:hAnsi="宋体" w:cs="宋体" w:hint="eastAsia"/>
                <w:color w:val="000000" w:themeColor="text1"/>
                <w:kern w:val="0"/>
                <w:sz w:val="24"/>
                <w:szCs w:val="24"/>
                <w:lang w:bidi="ar"/>
              </w:rPr>
              <w:t>一</w:t>
            </w:r>
            <w:proofErr w:type="gramEnd"/>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UPS设备</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UPS设备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伊顿 9395 400KVA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 xml:space="preserve">12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4"/>
                <w:szCs w:val="24"/>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伊顿 93E 100KVA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 xml:space="preserve">1 </w:t>
            </w:r>
          </w:p>
        </w:tc>
      </w:tr>
      <w:tr w:rsidR="00B37EAC" w:rsidRPr="00B63056" w:rsidTr="009D45A3">
        <w:trPr>
          <w:trHeight w:val="285"/>
          <w:jc w:val="center"/>
        </w:trPr>
        <w:tc>
          <w:tcPr>
            <w:tcW w:w="710" w:type="dxa"/>
            <w:vMerge/>
            <w:tcBorders>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电池开关箱</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 xml:space="preserve">13 </w:t>
            </w:r>
          </w:p>
        </w:tc>
      </w:tr>
      <w:tr w:rsidR="00B37EAC" w:rsidRPr="00B63056" w:rsidTr="009D45A3">
        <w:trPr>
          <w:trHeight w:val="285"/>
          <w:jc w:val="center"/>
        </w:trPr>
        <w:tc>
          <w:tcPr>
            <w:tcW w:w="710" w:type="dxa"/>
            <w:vMerge w:val="restart"/>
            <w:tcBorders>
              <w:top w:val="single" w:sz="4" w:space="0" w:color="000000"/>
              <w:left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kern w:val="0"/>
                <w:sz w:val="22"/>
                <w:szCs w:val="22"/>
                <w:lang w:bidi="ar"/>
              </w:rPr>
            </w:pPr>
            <w:r w:rsidRPr="00B63056">
              <w:rPr>
                <w:rFonts w:ascii="宋体" w:hAnsi="宋体" w:cs="宋体" w:hint="eastAsia"/>
                <w:color w:val="000000" w:themeColor="text1"/>
                <w:kern w:val="0"/>
                <w:sz w:val="24"/>
                <w:szCs w:val="24"/>
                <w:lang w:bidi="ar"/>
              </w:rPr>
              <w:t>标段二</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空调设备</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空调设备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P2090DA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2"/>
                <w:szCs w:val="22"/>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P2080DA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2"/>
                <w:szCs w:val="22"/>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P2070DA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2"/>
                <w:szCs w:val="22"/>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P2065DA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13 </w:t>
            </w:r>
          </w:p>
        </w:tc>
      </w:tr>
      <w:tr w:rsidR="00B37EAC" w:rsidRPr="00B63056" w:rsidTr="009D45A3">
        <w:trPr>
          <w:trHeight w:val="810"/>
          <w:jc w:val="center"/>
        </w:trPr>
        <w:tc>
          <w:tcPr>
            <w:tcW w:w="710" w:type="dxa"/>
            <w:vMerge/>
            <w:tcBorders>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铜管、给排水管、阀门、电源线等配套设施</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r w:rsidR="00B37EAC" w:rsidRPr="00B63056" w:rsidTr="009D45A3">
        <w:trPr>
          <w:trHeight w:val="1620"/>
          <w:jc w:val="center"/>
        </w:trPr>
        <w:tc>
          <w:tcPr>
            <w:tcW w:w="710" w:type="dxa"/>
            <w:vMerge w:val="restart"/>
            <w:tcBorders>
              <w:top w:val="single" w:sz="4" w:space="0" w:color="000000"/>
              <w:left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kern w:val="0"/>
                <w:sz w:val="22"/>
                <w:szCs w:val="22"/>
                <w:lang w:bidi="ar"/>
              </w:rPr>
            </w:pPr>
            <w:r w:rsidRPr="00B63056">
              <w:rPr>
                <w:rFonts w:ascii="宋体" w:hAnsi="宋体" w:cs="宋体" w:hint="eastAsia"/>
                <w:color w:val="000000" w:themeColor="text1"/>
                <w:kern w:val="0"/>
                <w:sz w:val="22"/>
                <w:szCs w:val="22"/>
                <w:lang w:bidi="ar"/>
              </w:rPr>
              <w:lastRenderedPageBreak/>
              <w:t>标段三</w:t>
            </w:r>
          </w:p>
        </w:tc>
        <w:tc>
          <w:tcPr>
            <w:tcW w:w="1275" w:type="dxa"/>
            <w:vMerge w:val="restart"/>
            <w:tcBorders>
              <w:top w:val="single" w:sz="4" w:space="0" w:color="000000"/>
              <w:left w:val="single" w:sz="4" w:space="0" w:color="000000"/>
              <w:bottom w:val="nil"/>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配电柜（箱）设备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低压开关柜：海德森GPDS；</w:t>
            </w:r>
            <w:r w:rsidRPr="00B63056">
              <w:rPr>
                <w:rFonts w:ascii="宋体" w:hAnsi="宋体" w:cs="宋体" w:hint="eastAsia"/>
                <w:color w:val="000000" w:themeColor="text1"/>
                <w:kern w:val="0"/>
                <w:sz w:val="22"/>
                <w:szCs w:val="22"/>
                <w:lang w:bidi="ar"/>
              </w:rPr>
              <w:br/>
              <w:t>多功能电力仪表：海德森HDS；</w:t>
            </w:r>
            <w:r w:rsidRPr="00B63056">
              <w:rPr>
                <w:rFonts w:ascii="宋体" w:hAnsi="宋体" w:cs="宋体" w:hint="eastAsia"/>
                <w:color w:val="000000" w:themeColor="text1"/>
                <w:kern w:val="0"/>
                <w:sz w:val="22"/>
                <w:szCs w:val="22"/>
                <w:lang w:bidi="ar"/>
              </w:rPr>
              <w:br/>
              <w:t>浪涌保护器：施耐德iPRU；</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72 </w:t>
            </w:r>
          </w:p>
        </w:tc>
      </w:tr>
      <w:tr w:rsidR="00B37EAC" w:rsidRPr="00B63056" w:rsidTr="009D45A3">
        <w:trPr>
          <w:trHeight w:val="1890"/>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nil"/>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配电箱</w:t>
            </w:r>
          </w:p>
        </w:tc>
        <w:tc>
          <w:tcPr>
            <w:tcW w:w="3320" w:type="dxa"/>
            <w:tcBorders>
              <w:top w:val="nil"/>
              <w:left w:val="single" w:sz="4" w:space="0" w:color="000000"/>
              <w:bottom w:val="nil"/>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低压配电箱：海德森GPDS</w:t>
            </w:r>
            <w:r w:rsidRPr="00B63056">
              <w:rPr>
                <w:rFonts w:ascii="宋体" w:hAnsi="宋体" w:cs="宋体" w:hint="eastAsia"/>
                <w:color w:val="000000" w:themeColor="text1"/>
                <w:kern w:val="0"/>
                <w:sz w:val="22"/>
                <w:szCs w:val="22"/>
                <w:lang w:bidi="ar"/>
              </w:rPr>
              <w:br/>
              <w:t>多功能电力仪表：海德森HDS</w:t>
            </w:r>
            <w:r w:rsidRPr="00B63056">
              <w:rPr>
                <w:rFonts w:ascii="宋体" w:hAnsi="宋体" w:cs="宋体" w:hint="eastAsia"/>
                <w:color w:val="000000" w:themeColor="text1"/>
                <w:kern w:val="0"/>
                <w:sz w:val="22"/>
                <w:szCs w:val="22"/>
                <w:lang w:bidi="ar"/>
              </w:rPr>
              <w:br/>
              <w:t>浪涌保护器：施耐德iPRU</w:t>
            </w:r>
            <w:r w:rsidRPr="00B63056">
              <w:rPr>
                <w:rFonts w:ascii="宋体" w:hAnsi="宋体" w:cs="宋体" w:hint="eastAsia"/>
                <w:color w:val="000000" w:themeColor="text1"/>
                <w:kern w:val="0"/>
                <w:sz w:val="22"/>
                <w:szCs w:val="22"/>
                <w:lang w:bidi="ar"/>
              </w:rPr>
              <w:br/>
              <w:t>ATS:施耐德</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57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轨道母线设备</w:t>
            </w: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始端箱2000A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西门子</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始端箱1600A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西门子</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插接箱63A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插接箱32A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232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始端箱250A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始端箱160A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始端箱100A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主监控箱</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工业连接器</w:t>
            </w:r>
          </w:p>
        </w:tc>
        <w:tc>
          <w:tcPr>
            <w:tcW w:w="33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国产220V/32A</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616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工业连接器</w:t>
            </w:r>
          </w:p>
        </w:tc>
        <w:tc>
          <w:tcPr>
            <w:tcW w:w="33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国产220V/63A</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238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nil"/>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机柜PDU</w:t>
            </w:r>
          </w:p>
        </w:tc>
        <w:tc>
          <w:tcPr>
            <w:tcW w:w="332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突破 08N01EB-43110</w:t>
            </w:r>
          </w:p>
        </w:tc>
        <w:tc>
          <w:tcPr>
            <w:tcW w:w="600" w:type="dxa"/>
            <w:tcBorders>
              <w:top w:val="single" w:sz="4" w:space="0" w:color="000000"/>
              <w:left w:val="single" w:sz="4" w:space="0" w:color="000000"/>
              <w:bottom w:val="nil"/>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850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配套母线、母线槽、铜牌</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新风机设备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新风机设备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天方 A-H10-KB53-25BWM</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加湿设备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加湿设备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盛世泽龙 SH-8.0S</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24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读卡器(带键盘)</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霍尼韦尔：JT-MCR55-32</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四门控制器</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霍尼韦尔：PRO3000</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指静脉识别仪</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日立：FVA-100</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单门磁力锁</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双门磁力锁</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40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出门按钮</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紧急破碎按钮</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60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门禁系统管理软件</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霍尼韦尔：WPS47</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套</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门禁工作站</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配套网络设备及控制线缆</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防入侵设备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双鉴探测器</w:t>
            </w:r>
            <w:proofErr w:type="gramEnd"/>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英安特：AW12HD-KD</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58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防盗报警主机</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英安特：AW-BM1600-PLUS</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控制键盘</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英安特：AW-BK00CP</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主机后备电池</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英安特：MS127</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总线驱动器</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英安特：AW-BEXT-1P</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8防区模块</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英安特：AW-B1X08</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声光一体报警器</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英安特：HC-103</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入侵报警系统管理软件</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英安特：SIMS2000-ALM200-KD</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套</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入侵报警工作站</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控制电缆</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bl>
    <w:p w:rsidR="00B37EAC" w:rsidRPr="00B63056" w:rsidRDefault="00CC1E67">
      <w:pPr>
        <w:pStyle w:val="ad"/>
        <w:numPr>
          <w:ilvl w:val="0"/>
          <w:numId w:val="2"/>
        </w:numPr>
        <w:shd w:val="clear" w:color="auto" w:fill="FFFFFF"/>
        <w:spacing w:before="0" w:beforeAutospacing="0" w:after="0" w:afterAutospacing="0" w:line="560" w:lineRule="exact"/>
        <w:ind w:firstLine="560"/>
        <w:rPr>
          <w:rFonts w:ascii="仿宋" w:eastAsia="仿宋" w:hAnsi="仿宋"/>
          <w:color w:val="000000" w:themeColor="text1"/>
          <w:sz w:val="28"/>
          <w:szCs w:val="28"/>
          <w:shd w:val="clear" w:color="auto" w:fill="FFFFFF"/>
        </w:rPr>
      </w:pPr>
      <w:r w:rsidRPr="00B63056">
        <w:rPr>
          <w:rFonts w:ascii="仿宋" w:eastAsia="仿宋" w:hAnsi="仿宋" w:hint="eastAsia"/>
          <w:color w:val="000000" w:themeColor="text1"/>
          <w:sz w:val="28"/>
          <w:szCs w:val="28"/>
          <w:shd w:val="clear" w:color="auto" w:fill="FFFFFF"/>
        </w:rPr>
        <w:t>服务内容</w:t>
      </w:r>
    </w:p>
    <w:tbl>
      <w:tblPr>
        <w:tblW w:w="5323" w:type="pct"/>
        <w:tblInd w:w="-318" w:type="dxa"/>
        <w:tblLook w:val="04A0" w:firstRow="1" w:lastRow="0" w:firstColumn="1" w:lastColumn="0" w:noHBand="0" w:noVBand="1"/>
      </w:tblPr>
      <w:tblGrid>
        <w:gridCol w:w="876"/>
        <w:gridCol w:w="883"/>
        <w:gridCol w:w="704"/>
        <w:gridCol w:w="3378"/>
        <w:gridCol w:w="814"/>
        <w:gridCol w:w="862"/>
        <w:gridCol w:w="1556"/>
      </w:tblGrid>
      <w:tr w:rsidR="00B37EAC" w:rsidRPr="00B63056" w:rsidTr="009D45A3">
        <w:trPr>
          <w:trHeight w:val="225"/>
        </w:trPr>
        <w:tc>
          <w:tcPr>
            <w:tcW w:w="47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标段</w:t>
            </w:r>
          </w:p>
        </w:tc>
        <w:tc>
          <w:tcPr>
            <w:tcW w:w="48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系统</w:t>
            </w:r>
          </w:p>
        </w:tc>
        <w:tc>
          <w:tcPr>
            <w:tcW w:w="39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服务项目</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服务内容</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频率/年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现场到达时间</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备注及其他要求</w:t>
            </w:r>
          </w:p>
        </w:tc>
      </w:tr>
      <w:tr w:rsidR="00B37EAC" w:rsidRPr="00B63056" w:rsidTr="009D45A3">
        <w:trPr>
          <w:trHeight w:val="225"/>
        </w:trPr>
        <w:tc>
          <w:tcPr>
            <w:tcW w:w="470"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标段</w:t>
            </w:r>
            <w:proofErr w:type="gramStart"/>
            <w:r w:rsidRPr="00B63056">
              <w:rPr>
                <w:rFonts w:ascii="宋体" w:hAnsi="宋体" w:cs="宋体" w:hint="eastAsia"/>
                <w:color w:val="000000" w:themeColor="text1"/>
                <w:kern w:val="0"/>
                <w:sz w:val="22"/>
                <w:szCs w:val="22"/>
                <w:lang w:bidi="ar"/>
              </w:rPr>
              <w:t>一</w:t>
            </w:r>
            <w:proofErr w:type="gramEnd"/>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UPS设备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7*24小时伊顿原厂远程服务支持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7*24小时伊顿原厂现场服务支持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 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设备保修（UPS设备为伊顿原厂保修）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含所有原厂备件 </w:t>
            </w:r>
          </w:p>
        </w:tc>
      </w:tr>
      <w:tr w:rsidR="00B37EAC" w:rsidRPr="00B63056" w:rsidTr="009D45A3">
        <w:trPr>
          <w:trHeight w:val="72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重点时段（供配电系统改建、应急演练、切换、检查等）伊顿原厂现场保障及具体操作</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43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1、UPS参数检查，包括语言、机型、电池容量、输入输出电压、均浮充电压、输出频率等；</w:t>
            </w:r>
            <w:r w:rsidRPr="00B63056">
              <w:rPr>
                <w:rFonts w:ascii="宋体" w:hAnsi="宋体" w:cs="宋体" w:hint="eastAsia"/>
                <w:color w:val="000000" w:themeColor="text1"/>
                <w:kern w:val="0"/>
                <w:sz w:val="22"/>
                <w:szCs w:val="22"/>
                <w:lang w:bidi="ar"/>
              </w:rPr>
              <w:br/>
              <w:t>2、UPS机房环境检查，包括机房温度、是否有明显灰尘和异常气味、设备周边有无易燃易爆腐蚀性物品或其他杂物等；</w:t>
            </w:r>
            <w:r w:rsidRPr="00B63056">
              <w:rPr>
                <w:rFonts w:ascii="宋体" w:hAnsi="宋体" w:cs="宋体" w:hint="eastAsia"/>
                <w:color w:val="000000" w:themeColor="text1"/>
                <w:kern w:val="0"/>
                <w:sz w:val="22"/>
                <w:szCs w:val="22"/>
                <w:lang w:bidi="ar"/>
              </w:rPr>
              <w:br/>
              <w:t>3、UPS外观检查，包括输入输出端子是否紧固、风扇运行状态是否正常、主控板电气连接是否安全可靠等；</w:t>
            </w:r>
            <w:r w:rsidRPr="00B63056">
              <w:rPr>
                <w:rFonts w:ascii="宋体" w:hAnsi="宋体" w:cs="宋体" w:hint="eastAsia"/>
                <w:color w:val="000000" w:themeColor="text1"/>
                <w:kern w:val="0"/>
                <w:sz w:val="22"/>
                <w:szCs w:val="22"/>
                <w:lang w:bidi="ar"/>
              </w:rPr>
              <w:br/>
              <w:t>4、UPS输入输出配电及配套电池柜检查，包括开关工作状态（有无噪音、发热等异常）、开关型号、额定容量等；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提供伊顿原厂巡检报告</w:t>
            </w:r>
          </w:p>
        </w:tc>
      </w:tr>
      <w:tr w:rsidR="00B37EAC" w:rsidRPr="00B63056" w:rsidTr="009D45A3">
        <w:trPr>
          <w:trHeight w:val="225"/>
        </w:trPr>
        <w:tc>
          <w:tcPr>
            <w:tcW w:w="470"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标段二</w:t>
            </w: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精密空调设备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原厂服务支持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原厂现场服务支持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 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设备保修（精密空调设备为维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lastRenderedPageBreak/>
              <w:t>原厂保修）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lastRenderedPageBreak/>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含所有原厂备</w:t>
            </w:r>
            <w:r w:rsidRPr="00B63056">
              <w:rPr>
                <w:rFonts w:ascii="宋体" w:hAnsi="宋体" w:cs="宋体" w:hint="eastAsia"/>
                <w:color w:val="000000" w:themeColor="text1"/>
                <w:kern w:val="0"/>
                <w:sz w:val="22"/>
                <w:szCs w:val="22"/>
                <w:lang w:bidi="ar"/>
              </w:rPr>
              <w:lastRenderedPageBreak/>
              <w:t xml:space="preserve">件 </w:t>
            </w:r>
          </w:p>
        </w:tc>
      </w:tr>
      <w:tr w:rsidR="00B37EAC" w:rsidRPr="00B63056" w:rsidTr="009D45A3">
        <w:trPr>
          <w:trHeight w:val="72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重点时段（供配电系统改建、应急演练、切换、检查等）维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原厂现场保障及具体操作</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337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1、检查工作电压，包括电压及波动是否正常、空开状态、电源线是否紧固等；</w:t>
            </w:r>
            <w:r w:rsidRPr="00B63056">
              <w:rPr>
                <w:rFonts w:ascii="宋体" w:hAnsi="宋体" w:cs="宋体" w:hint="eastAsia"/>
                <w:color w:val="000000" w:themeColor="text1"/>
                <w:kern w:val="0"/>
                <w:sz w:val="22"/>
                <w:szCs w:val="22"/>
                <w:lang w:bidi="ar"/>
              </w:rPr>
              <w:br/>
              <w:t>2、检查控制显示，包括屏幕显示状态、系统功能及告警功能设定、控制板输入电压等是否正常；</w:t>
            </w:r>
            <w:r w:rsidRPr="00B63056">
              <w:rPr>
                <w:rFonts w:ascii="宋体" w:hAnsi="宋体" w:cs="宋体" w:hint="eastAsia"/>
                <w:color w:val="000000" w:themeColor="text1"/>
                <w:kern w:val="0"/>
                <w:sz w:val="22"/>
                <w:szCs w:val="22"/>
                <w:lang w:bidi="ar"/>
              </w:rPr>
              <w:br/>
              <w:t>3、检查冷凝器，包括底座是否牢固、电控性能是否正常、冷凝翅片是否清洁等；</w:t>
            </w:r>
            <w:r w:rsidRPr="00B63056">
              <w:rPr>
                <w:rFonts w:ascii="宋体" w:hAnsi="宋体" w:cs="宋体" w:hint="eastAsia"/>
                <w:color w:val="000000" w:themeColor="text1"/>
                <w:kern w:val="0"/>
                <w:sz w:val="22"/>
                <w:szCs w:val="22"/>
                <w:lang w:bidi="ar"/>
              </w:rPr>
              <w:br/>
              <w:t>4、检查室内风机，包括风筒叶轮是否牢固、风机轴承状态是否正常等；</w:t>
            </w:r>
            <w:r w:rsidRPr="00B63056">
              <w:rPr>
                <w:rFonts w:ascii="宋体" w:hAnsi="宋体" w:cs="宋体" w:hint="eastAsia"/>
                <w:color w:val="000000" w:themeColor="text1"/>
                <w:kern w:val="0"/>
                <w:sz w:val="22"/>
                <w:szCs w:val="22"/>
                <w:lang w:bidi="ar"/>
              </w:rPr>
              <w:br/>
              <w:t>5、检查压缩机，包括压缩机高低压值、运行声音、视镜颜色、压缩机工作电流等是否正常；</w:t>
            </w:r>
            <w:r w:rsidRPr="00B63056">
              <w:rPr>
                <w:rFonts w:ascii="宋体" w:hAnsi="宋体" w:cs="宋体" w:hint="eastAsia"/>
                <w:color w:val="000000" w:themeColor="text1"/>
                <w:kern w:val="0"/>
                <w:sz w:val="22"/>
                <w:szCs w:val="22"/>
                <w:lang w:bidi="ar"/>
              </w:rPr>
              <w:br/>
              <w:t>6、检查加湿除湿，包括加湿除湿功能、水盘排水、湿度设定值等是否正常；</w:t>
            </w:r>
            <w:r w:rsidRPr="00B63056">
              <w:rPr>
                <w:rFonts w:ascii="宋体" w:hAnsi="宋体" w:cs="宋体" w:hint="eastAsia"/>
                <w:color w:val="000000" w:themeColor="text1"/>
                <w:kern w:val="0"/>
                <w:sz w:val="22"/>
                <w:szCs w:val="22"/>
                <w:lang w:bidi="ar"/>
              </w:rPr>
              <w:br/>
              <w:t>7、检查配套设施，包括铜管、给排水管道、阀门、电源线等完好正常；</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提供原厂巡检报告</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积水盘清洁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2</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过滤网更换</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2</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含材料</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外机清洗</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2</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标段三</w:t>
            </w: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配电柜（箱）设备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供配电系统重点时段（供配电系统改建、应急演练、切换、检查等）现场保障及具体操作</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施耐德ATS设备检查（设备维护、断电测试等）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配电柜（箱）检查，包含海德森电表、施耐德空开及浪涌保护器等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轨道母线设备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监控系统检查，包含数据准确性核对、告警检查、版本更新等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67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监控箱、始端箱、插接箱、铜排母线及PDU等设备、线缆检查，包括但不限于温度、连接牢固等检查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新风设备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过滤网更换</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含材料</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通风管路内部清洁及消毒</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风机的性能巡检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送风风道或回风风道巡检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送风系统巡检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加湿设备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系统功能检查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上水管道及电磁阀检查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风机的性能巡检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供电线路及开关检查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控制模块、传感器及接线检查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软件维护</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包括软件免费升级、免费故障修复等</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门禁系统巡检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含软硬件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防入侵</w:t>
            </w:r>
            <w:r w:rsidRPr="00B63056">
              <w:rPr>
                <w:rFonts w:ascii="宋体" w:hAnsi="宋体" w:cs="宋体" w:hint="eastAsia"/>
                <w:color w:val="000000" w:themeColor="text1"/>
                <w:kern w:val="0"/>
                <w:sz w:val="22"/>
                <w:szCs w:val="22"/>
                <w:lang w:bidi="ar"/>
              </w:rPr>
              <w:lastRenderedPageBreak/>
              <w:t>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lastRenderedPageBreak/>
              <w:t>技术</w:t>
            </w:r>
            <w:r w:rsidRPr="00B63056">
              <w:rPr>
                <w:rFonts w:ascii="宋体" w:hAnsi="宋体" w:cs="宋体" w:hint="eastAsia"/>
                <w:color w:val="000000" w:themeColor="text1"/>
                <w:kern w:val="0"/>
                <w:sz w:val="22"/>
                <w:szCs w:val="22"/>
                <w:lang w:bidi="ar"/>
              </w:rPr>
              <w:lastRenderedPageBreak/>
              <w:t>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lastRenderedPageBreak/>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w:t>
            </w:r>
            <w:r w:rsidRPr="00B63056">
              <w:rPr>
                <w:rFonts w:ascii="宋体" w:hAnsi="宋体" w:cs="宋体" w:hint="eastAsia"/>
                <w:color w:val="000000" w:themeColor="text1"/>
                <w:kern w:val="0"/>
                <w:sz w:val="22"/>
                <w:szCs w:val="22"/>
                <w:lang w:bidi="ar"/>
              </w:rPr>
              <w:lastRenderedPageBreak/>
              <w:t>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软件维护</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包括软件免费升级、免费故障修复等</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防入侵系统巡检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含软硬件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报警测试</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bl>
    <w:p w:rsidR="00B37EAC" w:rsidRPr="00B63056" w:rsidRDefault="00CC1E67" w:rsidP="009D45A3">
      <w:pPr>
        <w:tabs>
          <w:tab w:val="left" w:pos="8280"/>
        </w:tabs>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2、补充说明：</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（1）</w:t>
      </w:r>
      <w:r w:rsidR="009D45A3" w:rsidRPr="00B63056">
        <w:rPr>
          <w:rFonts w:ascii="仿宋_GB2312" w:eastAsia="仿宋_GB2312" w:hAnsi="宋体" w:hint="eastAsia"/>
          <w:snapToGrid w:val="0"/>
          <w:color w:val="000000" w:themeColor="text1"/>
          <w:sz w:val="28"/>
          <w:szCs w:val="28"/>
        </w:rPr>
        <w:t>合同有限期二</w:t>
      </w:r>
      <w:r w:rsidRPr="00B63056">
        <w:rPr>
          <w:rFonts w:ascii="仿宋_GB2312" w:eastAsia="仿宋_GB2312" w:hAnsi="宋体" w:hint="eastAsia"/>
          <w:snapToGrid w:val="0"/>
          <w:color w:val="000000" w:themeColor="text1"/>
          <w:sz w:val="28"/>
          <w:szCs w:val="28"/>
        </w:rPr>
        <w:t>年。</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sz w:val="28"/>
          <w:szCs w:val="28"/>
        </w:rPr>
        <w:t>（2）</w:t>
      </w:r>
      <w:r w:rsidRPr="00B63056">
        <w:rPr>
          <w:rFonts w:ascii="仿宋_GB2312" w:eastAsia="仿宋_GB2312" w:hAnsi="宋体" w:hint="eastAsia"/>
          <w:snapToGrid w:val="0"/>
          <w:color w:val="000000" w:themeColor="text1"/>
          <w:kern w:val="0"/>
          <w:sz w:val="28"/>
          <w:szCs w:val="28"/>
        </w:rPr>
        <w:t>投标人如需现场勘察，请在投标</w:t>
      </w:r>
      <w:proofErr w:type="gramStart"/>
      <w:r w:rsidRPr="00B63056">
        <w:rPr>
          <w:rFonts w:ascii="仿宋_GB2312" w:eastAsia="仿宋_GB2312" w:hAnsi="宋体" w:hint="eastAsia"/>
          <w:snapToGrid w:val="0"/>
          <w:color w:val="000000" w:themeColor="text1"/>
          <w:kern w:val="0"/>
          <w:sz w:val="28"/>
          <w:szCs w:val="28"/>
        </w:rPr>
        <w:t>前联系</w:t>
      </w:r>
      <w:proofErr w:type="gramEnd"/>
      <w:r w:rsidRPr="00B63056">
        <w:rPr>
          <w:rFonts w:ascii="仿宋_GB2312" w:eastAsia="仿宋_GB2312" w:hAnsi="宋体" w:hint="eastAsia"/>
          <w:snapToGrid w:val="0"/>
          <w:color w:val="000000" w:themeColor="text1"/>
          <w:kern w:val="0"/>
          <w:sz w:val="28"/>
          <w:szCs w:val="28"/>
        </w:rPr>
        <w:t>技术联系人进行资质初审、现场勘察、确认设备清单。投标人中标后，不得以不完全了解现场情况为理由而向招标人提出任何索赔的要求。</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四、投标供应</w:t>
      </w:r>
      <w:proofErr w:type="gramStart"/>
      <w:r w:rsidRPr="00B63056">
        <w:rPr>
          <w:rFonts w:ascii="黑体" w:eastAsia="黑体" w:hAnsi="宋体" w:hint="eastAsia"/>
          <w:b/>
          <w:snapToGrid w:val="0"/>
          <w:color w:val="000000" w:themeColor="text1"/>
          <w:kern w:val="0"/>
          <w:sz w:val="28"/>
          <w:szCs w:val="28"/>
        </w:rPr>
        <w:t>商</w:t>
      </w:r>
      <w:r w:rsidRPr="00B63056">
        <w:rPr>
          <w:rFonts w:ascii="黑体" w:eastAsia="黑体" w:hAnsi="宋体"/>
          <w:b/>
          <w:snapToGrid w:val="0"/>
          <w:color w:val="000000" w:themeColor="text1"/>
          <w:kern w:val="0"/>
          <w:sz w:val="28"/>
          <w:szCs w:val="28"/>
        </w:rPr>
        <w:t>服务</w:t>
      </w:r>
      <w:proofErr w:type="gramEnd"/>
      <w:r w:rsidRPr="00B63056">
        <w:rPr>
          <w:rFonts w:ascii="黑体" w:eastAsia="黑体" w:hAnsi="宋体" w:hint="eastAsia"/>
          <w:b/>
          <w:snapToGrid w:val="0"/>
          <w:color w:val="000000" w:themeColor="text1"/>
          <w:kern w:val="0"/>
          <w:sz w:val="28"/>
          <w:szCs w:val="28"/>
        </w:rPr>
        <w:t>要求</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（一）服务要求</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1、设备（系统）运维服务</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1.1 故障管理服务</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当出现重大故障时招标人应及时与投标人取得联系，投标人应在标书规定时间内到达现场，并在规定时间内解决故障。</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当出现其他故障时，投标人现场维护人员负责解决。如现场人员无法解决，投标人后台支持人员应及时解决故障以保证业务的正常进行。事后投标人需向招标人提交故障处理报告。</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1.2 问题管理服务</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当招标人发现问题向投标人提交问题报告后，投标人应在两个工作日针对招标人递交的问题报告给出明确回复和解决方案，并在承诺时间内完成问题处理。</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投标人后台支持人员发现系统问题时，要及时通告招标人并提交问题解决方案并进行实施。</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lastRenderedPageBreak/>
        <w:t>当投标人其他客户出现重大异常时，投标人维护专员应以电话及时通知招标人联系人。指导招标人检查是否存在同样问题隐患，并提供应急处理方案。</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1.3 现场巡检服务</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投标人每年定期组织对招标人设备（系统）的现场巡检服务（或称系统健康性检查服务），主要是对设备（系统）进行针对性的全面的预防性安全巡检和健康性检查。现场巡检服务要求和频率按照本标书要求。</w:t>
      </w:r>
    </w:p>
    <w:p w:rsidR="00B37EAC" w:rsidRPr="00B63056" w:rsidRDefault="00CC1E67" w:rsidP="009D45A3">
      <w:pPr>
        <w:pStyle w:val="a4"/>
        <w:snapToGrid w:val="0"/>
        <w:spacing w:line="360" w:lineRule="auto"/>
        <w:ind w:firstLine="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 xml:space="preserve">  （二）服务指标</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1、投标人为招标人提供7×24小时的响应服务，并保证在收到招标人通知后0.5小时内给与回复，并依据情况选择最有效的服务方式解决问题，如电话沟通、</w:t>
      </w:r>
      <w:proofErr w:type="gramStart"/>
      <w:r w:rsidRPr="00B63056">
        <w:rPr>
          <w:rFonts w:ascii="仿宋_GB2312" w:eastAsia="仿宋_GB2312" w:hAnsi="宋体" w:hint="eastAsia"/>
          <w:snapToGrid w:val="0"/>
          <w:color w:val="000000" w:themeColor="text1"/>
          <w:kern w:val="0"/>
          <w:sz w:val="28"/>
          <w:szCs w:val="28"/>
        </w:rPr>
        <w:t>远程支持</w:t>
      </w:r>
      <w:proofErr w:type="gramEnd"/>
      <w:r w:rsidRPr="00B63056">
        <w:rPr>
          <w:rFonts w:ascii="仿宋_GB2312" w:eastAsia="仿宋_GB2312" w:hAnsi="宋体" w:hint="eastAsia"/>
          <w:snapToGrid w:val="0"/>
          <w:color w:val="000000" w:themeColor="text1"/>
          <w:kern w:val="0"/>
          <w:sz w:val="28"/>
          <w:szCs w:val="28"/>
        </w:rPr>
        <w:t>或到达现场解决；</w:t>
      </w:r>
      <w:proofErr w:type="gramStart"/>
      <w:r w:rsidRPr="00B63056">
        <w:rPr>
          <w:rFonts w:ascii="仿宋_GB2312" w:eastAsia="仿宋_GB2312" w:hAnsi="宋体" w:hint="eastAsia"/>
          <w:snapToGrid w:val="0"/>
          <w:color w:val="000000" w:themeColor="text1"/>
          <w:kern w:val="0"/>
          <w:sz w:val="28"/>
          <w:szCs w:val="28"/>
        </w:rPr>
        <w:t>远程支持</w:t>
      </w:r>
      <w:proofErr w:type="gramEnd"/>
      <w:r w:rsidRPr="00B63056">
        <w:rPr>
          <w:rFonts w:ascii="仿宋_GB2312" w:eastAsia="仿宋_GB2312" w:hAnsi="宋体" w:hint="eastAsia"/>
          <w:snapToGrid w:val="0"/>
          <w:color w:val="000000" w:themeColor="text1"/>
          <w:kern w:val="0"/>
          <w:sz w:val="28"/>
          <w:szCs w:val="28"/>
        </w:rPr>
        <w:t>要求2小时内给出解决方案。</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2、现场服务响应到达现场时间承诺：</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 xml:space="preserve">（1）一般故障服务要求到达现场时间: ≤48小时  </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 xml:space="preserve">（2）重大故障服务要求到达现场时间：≤4小时 </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3、故障级别界定/说明：</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（1）重大故障：设备（系统）不能正常运行，并严重影响银行相关系统、业务日常正常运营；</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kern w:val="0"/>
          <w:sz w:val="28"/>
          <w:szCs w:val="28"/>
        </w:rPr>
        <w:t>（2）一般故障：设备（系统）有故障但能正常运行，尚未较大影响招标人相关主营业务正常运营。</w:t>
      </w:r>
      <w:r w:rsidRPr="00B63056">
        <w:rPr>
          <w:rFonts w:ascii="仿宋_GB2312" w:eastAsia="仿宋_GB2312" w:hAnsi="宋体" w:hint="eastAsia"/>
          <w:snapToGrid w:val="0"/>
          <w:color w:val="000000" w:themeColor="text1"/>
          <w:sz w:val="28"/>
          <w:szCs w:val="28"/>
        </w:rPr>
        <w:t xml:space="preserve"> </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4、服务处罚</w:t>
      </w:r>
    </w:p>
    <w:p w:rsidR="00B37EAC" w:rsidRPr="00B63056" w:rsidRDefault="00CC1E67" w:rsidP="009D45A3">
      <w:pPr>
        <w:pStyle w:val="a4"/>
        <w:snapToGrid w:val="0"/>
        <w:spacing w:line="360" w:lineRule="auto"/>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（1）未按频次要求完成巡检服务，或巡检服务质量不达标，扣1000元/次。</w:t>
      </w:r>
    </w:p>
    <w:p w:rsidR="00B37EAC" w:rsidRPr="00B63056" w:rsidRDefault="00CC1E67" w:rsidP="009D45A3">
      <w:pPr>
        <w:pStyle w:val="a4"/>
        <w:snapToGrid w:val="0"/>
        <w:spacing w:line="360" w:lineRule="auto"/>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（2）收到响应请求后，未按时间要求提供响应服务，扣500元/</w:t>
      </w:r>
      <w:r w:rsidRPr="00B63056">
        <w:rPr>
          <w:rFonts w:ascii="仿宋_GB2312" w:eastAsia="仿宋_GB2312" w:hAnsi="宋体" w:hint="eastAsia"/>
          <w:snapToGrid w:val="0"/>
          <w:color w:val="000000" w:themeColor="text1"/>
          <w:sz w:val="28"/>
          <w:szCs w:val="28"/>
        </w:rPr>
        <w:lastRenderedPageBreak/>
        <w:t>次。</w:t>
      </w:r>
    </w:p>
    <w:p w:rsidR="00B37EAC" w:rsidRPr="00B63056" w:rsidRDefault="00CC1E67" w:rsidP="009D45A3">
      <w:pPr>
        <w:pStyle w:val="a4"/>
        <w:snapToGrid w:val="0"/>
        <w:spacing w:line="360" w:lineRule="auto"/>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（3）重大故障要求5日内完成故障处理恢复，一般故障要求10日内完成故障处理恢复。未经招标人延期同意，故障处理恢复时间不满足要求，扣500元/次。</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五、报价总则</w:t>
      </w:r>
    </w:p>
    <w:p w:rsidR="00B37EAC" w:rsidRPr="00B63056" w:rsidRDefault="00CC1E67" w:rsidP="009D45A3">
      <w:pPr>
        <w:snapToGrid w:val="0"/>
        <w:spacing w:line="360" w:lineRule="auto"/>
        <w:ind w:firstLine="567"/>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1、投标人须对至少一个标段产生费用的全部服务进行单独完整报价（参照附件4：《投标价格一览表》）。</w:t>
      </w:r>
    </w:p>
    <w:p w:rsidR="00B37EAC" w:rsidRPr="00B63056" w:rsidRDefault="00CC1E67" w:rsidP="009D45A3">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2、每个服务的报价必须唯一；</w:t>
      </w:r>
    </w:p>
    <w:p w:rsidR="00B37EAC" w:rsidRPr="00B63056" w:rsidRDefault="00CC1E67" w:rsidP="009D45A3">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3、投标人必须确保报价覆盖了本招标文件第二部分“招标内容及要求”</w:t>
      </w:r>
      <w:r w:rsidRPr="00B63056">
        <w:rPr>
          <w:rFonts w:ascii="仿宋_GB2312" w:eastAsia="仿宋_GB2312" w:hAnsi="宋体" w:hint="eastAsia"/>
          <w:snapToGrid w:val="0"/>
          <w:color w:val="000000" w:themeColor="text1"/>
          <w:kern w:val="0"/>
          <w:sz w:val="28"/>
          <w:szCs w:val="28"/>
        </w:rPr>
        <w:t>中所有产生的维保等相关所有费用；</w:t>
      </w:r>
    </w:p>
    <w:p w:rsidR="00B37EAC" w:rsidRPr="00B63056" w:rsidRDefault="00CC1E67" w:rsidP="009D45A3">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4、所有报价均应已包含国家规定的所有税费；</w:t>
      </w:r>
    </w:p>
    <w:p w:rsidR="00B37EAC" w:rsidRPr="00B63056" w:rsidRDefault="00CC1E67" w:rsidP="009D45A3">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5、付款方式</w:t>
      </w:r>
    </w:p>
    <w:p w:rsidR="00B37EAC" w:rsidRPr="00B63056" w:rsidRDefault="00CC1E67" w:rsidP="009D45A3">
      <w:pPr>
        <w:autoSpaceDE w:val="0"/>
        <w:autoSpaceDN w:val="0"/>
        <w:snapToGrid w:val="0"/>
        <w:spacing w:line="360" w:lineRule="auto"/>
        <w:ind w:firstLineChars="198" w:firstLine="554"/>
        <w:jc w:val="lef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合同签订后收到有效发票后的30个工作日内支付合同总额的20％；合同签订满半年并收到有效发票后的30个工作日内</w:t>
      </w:r>
      <w:r w:rsidRPr="00B63056">
        <w:rPr>
          <w:rFonts w:ascii="仿宋_GB2312" w:eastAsia="仿宋_GB2312" w:cs="宋体" w:hint="eastAsia"/>
          <w:color w:val="000000" w:themeColor="text1"/>
          <w:sz w:val="28"/>
          <w:szCs w:val="28"/>
        </w:rPr>
        <w:t>支付合同</w:t>
      </w:r>
      <w:r w:rsidRPr="00B63056">
        <w:rPr>
          <w:rFonts w:ascii="仿宋_GB2312" w:eastAsia="仿宋_GB2312" w:hAnsi="宋体" w:hint="eastAsia"/>
          <w:color w:val="000000" w:themeColor="text1"/>
          <w:sz w:val="28"/>
          <w:szCs w:val="28"/>
        </w:rPr>
        <w:t>总额</w:t>
      </w:r>
      <w:r w:rsidRPr="00B63056">
        <w:rPr>
          <w:rFonts w:ascii="仿宋_GB2312" w:eastAsia="仿宋_GB2312" w:cs="宋体" w:hint="eastAsia"/>
          <w:color w:val="000000" w:themeColor="text1"/>
          <w:sz w:val="28"/>
          <w:szCs w:val="28"/>
        </w:rPr>
        <w:t>的30%</w:t>
      </w:r>
      <w:r w:rsidRPr="00B63056">
        <w:rPr>
          <w:rFonts w:ascii="仿宋_GB2312" w:eastAsia="仿宋_GB2312" w:hAnsi="宋体" w:hint="eastAsia"/>
          <w:color w:val="000000" w:themeColor="text1"/>
          <w:sz w:val="28"/>
          <w:szCs w:val="28"/>
        </w:rPr>
        <w:t>，合同到期后收到有效发票后的30个工作日内支付合同总额的50％。</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六、交付期限要求</w:t>
      </w:r>
    </w:p>
    <w:p w:rsidR="00B37EAC" w:rsidRPr="00B63056" w:rsidRDefault="00CC1E67" w:rsidP="009D45A3">
      <w:pPr>
        <w:snapToGrid w:val="0"/>
        <w:spacing w:line="360" w:lineRule="auto"/>
        <w:ind w:firstLineChars="200" w:firstLine="560"/>
        <w:rPr>
          <w:rFonts w:ascii="仿宋" w:eastAsia="仿宋" w:hAnsi="仿宋"/>
          <w:bCs/>
          <w:color w:val="000000" w:themeColor="text1"/>
          <w:sz w:val="28"/>
          <w:szCs w:val="28"/>
        </w:rPr>
      </w:pPr>
      <w:r w:rsidRPr="00B63056">
        <w:rPr>
          <w:rFonts w:ascii="仿宋" w:eastAsia="仿宋" w:hAnsi="仿宋" w:hint="eastAsia"/>
          <w:bCs/>
          <w:color w:val="000000" w:themeColor="text1"/>
          <w:sz w:val="28"/>
          <w:szCs w:val="28"/>
        </w:rPr>
        <w:t>乙方应于</w:t>
      </w:r>
      <w:r w:rsidRPr="00B63056">
        <w:rPr>
          <w:rFonts w:ascii="仿宋" w:eastAsia="仿宋" w:hAnsi="仿宋"/>
          <w:bCs/>
          <w:color w:val="000000" w:themeColor="text1"/>
          <w:sz w:val="28"/>
          <w:szCs w:val="28"/>
        </w:rPr>
        <w:t>合同签订后的</w:t>
      </w:r>
      <w:r w:rsidRPr="00B63056">
        <w:rPr>
          <w:rFonts w:ascii="仿宋" w:eastAsia="仿宋" w:hAnsi="仿宋" w:hint="eastAsia"/>
          <w:bCs/>
          <w:color w:val="000000" w:themeColor="text1"/>
          <w:sz w:val="28"/>
          <w:szCs w:val="28"/>
        </w:rPr>
        <w:t>约定</w:t>
      </w:r>
      <w:r w:rsidRPr="00B63056">
        <w:rPr>
          <w:rFonts w:ascii="仿宋" w:eastAsia="仿宋" w:hAnsi="仿宋"/>
          <w:bCs/>
          <w:color w:val="000000" w:themeColor="text1"/>
          <w:sz w:val="28"/>
          <w:szCs w:val="28"/>
        </w:rPr>
        <w:t>时间内入场</w:t>
      </w:r>
      <w:r w:rsidRPr="00B63056">
        <w:rPr>
          <w:rFonts w:ascii="仿宋" w:eastAsia="仿宋" w:hAnsi="仿宋" w:hint="eastAsia"/>
          <w:bCs/>
          <w:color w:val="000000" w:themeColor="text1"/>
          <w:sz w:val="28"/>
          <w:szCs w:val="28"/>
        </w:rPr>
        <w:t>实施</w:t>
      </w:r>
      <w:r w:rsidRPr="00B63056">
        <w:rPr>
          <w:rFonts w:ascii="仿宋_GB2312" w:eastAsia="仿宋_GB2312" w:hAnsi="宋体" w:hint="eastAsia"/>
          <w:snapToGrid w:val="0"/>
          <w:color w:val="000000" w:themeColor="text1"/>
          <w:sz w:val="28"/>
          <w:szCs w:val="28"/>
        </w:rPr>
        <w:t>；若乙方未在合同</w:t>
      </w:r>
      <w:r w:rsidRPr="00B63056">
        <w:rPr>
          <w:rFonts w:ascii="仿宋_GB2312" w:eastAsia="仿宋_GB2312" w:hAnsi="宋体" w:hint="eastAsia"/>
          <w:color w:val="000000" w:themeColor="text1"/>
          <w:sz w:val="28"/>
          <w:szCs w:val="28"/>
        </w:rPr>
        <w:t>约定的期限内提供实施方案(实施延期)或未</w:t>
      </w:r>
      <w:r w:rsidRPr="00B63056">
        <w:rPr>
          <w:rFonts w:ascii="仿宋_GB2312" w:eastAsia="仿宋_GB2312" w:hAnsi="宋体"/>
          <w:color w:val="000000" w:themeColor="text1"/>
          <w:sz w:val="28"/>
          <w:szCs w:val="28"/>
        </w:rPr>
        <w:t>完成交付</w:t>
      </w:r>
      <w:r w:rsidRPr="00B63056">
        <w:rPr>
          <w:rFonts w:ascii="仿宋_GB2312" w:eastAsia="仿宋_GB2312" w:hAnsi="宋体" w:hint="eastAsia"/>
          <w:color w:val="000000" w:themeColor="text1"/>
          <w:sz w:val="28"/>
          <w:szCs w:val="28"/>
        </w:rPr>
        <w:t>，每延迟一日，应向甲方支付相当于合同总金额</w:t>
      </w:r>
      <w:r w:rsidRPr="00B63056">
        <w:rPr>
          <w:rFonts w:ascii="仿宋_GB2312" w:eastAsia="仿宋_GB2312" w:hAnsi="宋体" w:hint="eastAsia"/>
          <w:color w:val="000000" w:themeColor="text1"/>
          <w:sz w:val="28"/>
          <w:szCs w:val="28"/>
          <w:u w:val="single"/>
        </w:rPr>
        <w:t>0.1%</w:t>
      </w:r>
      <w:r w:rsidRPr="00B63056">
        <w:rPr>
          <w:rFonts w:ascii="仿宋_GB2312" w:eastAsia="仿宋_GB2312" w:hAnsi="宋体" w:hint="eastAsia"/>
          <w:color w:val="000000" w:themeColor="text1"/>
          <w:sz w:val="28"/>
          <w:szCs w:val="28"/>
        </w:rPr>
        <w:t>的违约金；由于乙方原因造成验收期延误超过</w:t>
      </w:r>
      <w:r w:rsidRPr="00B63056">
        <w:rPr>
          <w:rFonts w:ascii="仿宋_GB2312" w:eastAsia="仿宋_GB2312" w:hAnsi="宋体"/>
          <w:color w:val="000000" w:themeColor="text1"/>
          <w:sz w:val="28"/>
          <w:szCs w:val="28"/>
        </w:rPr>
        <w:t>30</w:t>
      </w:r>
      <w:r w:rsidRPr="00B63056">
        <w:rPr>
          <w:rFonts w:ascii="仿宋_GB2312" w:eastAsia="仿宋_GB2312" w:hAnsi="宋体" w:hint="eastAsia"/>
          <w:color w:val="000000" w:themeColor="text1"/>
          <w:sz w:val="28"/>
          <w:szCs w:val="28"/>
        </w:rPr>
        <w:t>天的，甲方有权解除合同，乙方除支付相应的延迟违约金外，还应向甲方返回已支付的采购费用并向甲方支付合同总额</w:t>
      </w:r>
      <w:r w:rsidRPr="00B63056">
        <w:rPr>
          <w:rFonts w:ascii="仿宋_GB2312" w:eastAsia="仿宋_GB2312" w:hAnsi="宋体" w:hint="eastAsia"/>
          <w:color w:val="000000" w:themeColor="text1"/>
          <w:sz w:val="28"/>
          <w:szCs w:val="28"/>
          <w:u w:val="single"/>
        </w:rPr>
        <w:t>1%</w:t>
      </w:r>
      <w:r w:rsidRPr="00B63056">
        <w:rPr>
          <w:rFonts w:ascii="仿宋_GB2312" w:eastAsia="仿宋_GB2312" w:hAnsi="宋体" w:hint="eastAsia"/>
          <w:color w:val="000000" w:themeColor="text1"/>
          <w:sz w:val="28"/>
          <w:szCs w:val="28"/>
        </w:rPr>
        <w:t>的违约赔偿金。由于甲方的原因推迟验收，如果额外产生费用，所产生的费用由甲方承担。</w:t>
      </w:r>
    </w:p>
    <w:p w:rsidR="00B37EAC" w:rsidRPr="00B63056" w:rsidRDefault="00B37EAC" w:rsidP="009D45A3">
      <w:pPr>
        <w:pStyle w:val="a4"/>
        <w:snapToGrid w:val="0"/>
        <w:spacing w:line="360" w:lineRule="auto"/>
        <w:ind w:firstLine="0"/>
        <w:rPr>
          <w:rFonts w:ascii="黑体" w:eastAsia="黑体" w:hAnsi="宋体"/>
          <w:b/>
          <w:snapToGrid w:val="0"/>
          <w:color w:val="000000" w:themeColor="text1"/>
          <w:kern w:val="0"/>
          <w:sz w:val="28"/>
          <w:szCs w:val="28"/>
        </w:rPr>
      </w:pP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lastRenderedPageBreak/>
        <w:t>七、合同要求</w:t>
      </w:r>
    </w:p>
    <w:p w:rsidR="00B37EAC" w:rsidRPr="00B63056" w:rsidRDefault="00CC1E67" w:rsidP="009D45A3">
      <w:pPr>
        <w:pStyle w:val="a0"/>
        <w:snapToGrid w:val="0"/>
        <w:spacing w:after="0" w:line="360" w:lineRule="auto"/>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投标方同意按招标方的要求</w:t>
      </w:r>
      <w:proofErr w:type="gramStart"/>
      <w:r w:rsidRPr="00B63056">
        <w:rPr>
          <w:rFonts w:ascii="仿宋_GB2312" w:eastAsia="仿宋_GB2312" w:hAnsi="宋体" w:hint="eastAsia"/>
          <w:color w:val="000000" w:themeColor="text1"/>
          <w:sz w:val="28"/>
          <w:szCs w:val="28"/>
        </w:rPr>
        <w:t>签定</w:t>
      </w:r>
      <w:proofErr w:type="gramEnd"/>
      <w:r w:rsidRPr="00B63056">
        <w:rPr>
          <w:rFonts w:ascii="仿宋_GB2312" w:eastAsia="仿宋_GB2312" w:hAnsi="宋体" w:hint="eastAsia"/>
          <w:color w:val="000000" w:themeColor="text1"/>
          <w:sz w:val="28"/>
          <w:szCs w:val="28"/>
        </w:rPr>
        <w:t>相关合同。</w:t>
      </w: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CC1E67">
      <w:pPr>
        <w:pStyle w:val="20"/>
        <w:rPr>
          <w:color w:val="000000" w:themeColor="text1"/>
        </w:rPr>
      </w:pPr>
    </w:p>
    <w:p w:rsidR="00CC1E67" w:rsidRPr="00B63056" w:rsidRDefault="00CC1E67" w:rsidP="00CC1E67">
      <w:pPr>
        <w:rPr>
          <w:color w:val="000000" w:themeColor="text1"/>
        </w:rPr>
      </w:pPr>
    </w:p>
    <w:p w:rsidR="00B37EAC" w:rsidRPr="00B63056" w:rsidRDefault="00CC1E67">
      <w:pPr>
        <w:pStyle w:val="1"/>
        <w:keepNext w:val="0"/>
        <w:keepLines w:val="0"/>
        <w:jc w:val="center"/>
        <w:rPr>
          <w:rFonts w:ascii="黑体" w:eastAsia="黑体" w:hAnsi="黑体"/>
          <w:snapToGrid w:val="0"/>
          <w:color w:val="000000" w:themeColor="text1"/>
          <w:sz w:val="32"/>
          <w:szCs w:val="32"/>
        </w:rPr>
      </w:pPr>
      <w:r w:rsidRPr="00B63056">
        <w:rPr>
          <w:rFonts w:ascii="黑体" w:eastAsia="黑体" w:hAnsi="黑体" w:hint="eastAsia"/>
          <w:snapToGrid w:val="0"/>
          <w:color w:val="000000" w:themeColor="text1"/>
          <w:sz w:val="32"/>
          <w:szCs w:val="32"/>
        </w:rPr>
        <w:lastRenderedPageBreak/>
        <w:t>第三部分</w:t>
      </w:r>
      <w:r w:rsidRPr="00B63056">
        <w:rPr>
          <w:rFonts w:ascii="黑体" w:eastAsia="黑体" w:hAnsi="黑体" w:hint="eastAsia"/>
          <w:snapToGrid w:val="0"/>
          <w:color w:val="000000" w:themeColor="text1"/>
          <w:sz w:val="32"/>
          <w:szCs w:val="32"/>
        </w:rPr>
        <w:tab/>
        <w:t>招标说明</w:t>
      </w:r>
    </w:p>
    <w:p w:rsidR="00B37EAC" w:rsidRPr="00B63056" w:rsidRDefault="00CC1E67" w:rsidP="00C16515">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snapToGrid w:val="0"/>
          <w:color w:val="000000" w:themeColor="text1"/>
          <w:kern w:val="0"/>
          <w:sz w:val="28"/>
          <w:szCs w:val="28"/>
        </w:rPr>
        <w:t>一</w:t>
      </w:r>
      <w:r w:rsidRPr="00B63056">
        <w:rPr>
          <w:rFonts w:ascii="仿宋" w:eastAsia="仿宋" w:hAnsi="仿宋" w:hint="eastAsia"/>
          <w:color w:val="000000" w:themeColor="text1"/>
          <w:sz w:val="28"/>
          <w:szCs w:val="28"/>
        </w:rPr>
        <w:t>、总体说明</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（一）适用范围</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（二）定义</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1、“招标人”系指组织本次招标的招标机构：昆山农商银行；</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2、“投标人”系指遵守招标文件要求并向招标人提交投标文件的法人单位；</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7、“无效的投标文件”系指属于下列情况之一者，将作为无效处理：</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1）投标文件未按招标文件的要求密封；</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2） 投标文件未盖公章或未经法定代表人（或授权代理人）签字；</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3）投标文件未按招标文件规定的格式、内容和要求填写；</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4）在投标文件截止期后送达或是通过电报、电话、电传、传真投标文件；</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5）投标文件字迹模糊不清无法辨认的；</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6）投标人在投标文件中提供虚假信息的；</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7）投标文件未送达指定地点，指定接收人。</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（三）对投标人的要求</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1、投标人必须为具有独立的法人资格，具有合法名称、组织机构、固定的办公场所，注册时间不少于3年；</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2、投标人须提供相关成功案例不少于2个；</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人具有良好的银行资信和商业信誉，没有违法、违约记录，不处于被责令停业，财产被接管、冻结、破产等非正常经营状态，未被“信用中国网(www.creditchina.gov.cn)”列入严重失信主体名单、经营（活动）异常名录、重大税收违法失信主体名单；未被“中国执行信息公开网（http://zxgk.court.gov.cn/)”列入失信被执行人名单；</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4、投标人投标标段</w:t>
      </w:r>
      <w:proofErr w:type="gramStart"/>
      <w:r w:rsidRPr="00B63056">
        <w:rPr>
          <w:rFonts w:ascii="仿宋_GB2312" w:eastAsia="仿宋_GB2312" w:hAnsi="宋体" w:hint="eastAsia"/>
          <w:color w:val="000000" w:themeColor="text1"/>
          <w:sz w:val="28"/>
        </w:rPr>
        <w:t>一</w:t>
      </w:r>
      <w:proofErr w:type="gramEnd"/>
      <w:r w:rsidRPr="00B63056">
        <w:rPr>
          <w:rFonts w:ascii="仿宋_GB2312" w:eastAsia="仿宋_GB2312" w:hAnsi="宋体" w:hint="eastAsia"/>
          <w:color w:val="000000" w:themeColor="text1"/>
          <w:sz w:val="28"/>
        </w:rPr>
        <w:t>须提供UPS设备原厂（伊顿）授权证明、投标标段二须提供精密空调设备原厂（维</w:t>
      </w:r>
      <w:proofErr w:type="gramStart"/>
      <w:r w:rsidRPr="00B63056">
        <w:rPr>
          <w:rFonts w:ascii="仿宋_GB2312" w:eastAsia="仿宋_GB2312" w:hAnsi="宋体" w:hint="eastAsia"/>
          <w:color w:val="000000" w:themeColor="text1"/>
          <w:sz w:val="28"/>
        </w:rPr>
        <w:t>谛</w:t>
      </w:r>
      <w:proofErr w:type="gramEnd"/>
      <w:r w:rsidRPr="00B63056">
        <w:rPr>
          <w:rFonts w:ascii="仿宋_GB2312" w:eastAsia="仿宋_GB2312" w:hAnsi="宋体" w:hint="eastAsia"/>
          <w:color w:val="000000" w:themeColor="text1"/>
          <w:sz w:val="28"/>
        </w:rPr>
        <w:t>）授权证明；</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5、投标人不得联合第三方共同投标，否则取消投标资格，且不允许中标后将本招标进行分包、转包；</w:t>
      </w:r>
    </w:p>
    <w:p w:rsidR="004B39B2" w:rsidRPr="00B63056" w:rsidRDefault="004B39B2" w:rsidP="00C16515">
      <w:pPr>
        <w:pStyle w:val="a0"/>
        <w:snapToGrid w:val="0"/>
        <w:spacing w:after="0" w:line="360" w:lineRule="auto"/>
        <w:rPr>
          <w:rFonts w:ascii="仿宋_GB2312" w:eastAsia="仿宋_GB2312" w:hAnsi="宋体"/>
          <w:color w:val="000000" w:themeColor="text1"/>
          <w:sz w:val="28"/>
        </w:rPr>
      </w:pPr>
      <w:r w:rsidRPr="00B63056">
        <w:rPr>
          <w:rFonts w:hint="eastAsia"/>
          <w:color w:val="000000" w:themeColor="text1"/>
        </w:rPr>
        <w:t xml:space="preserve">     </w:t>
      </w:r>
      <w:r w:rsidRPr="00B63056">
        <w:rPr>
          <w:rFonts w:ascii="仿宋_GB2312" w:eastAsia="仿宋_GB2312" w:hAnsi="宋体" w:hint="eastAsia"/>
          <w:color w:val="000000" w:themeColor="text1"/>
          <w:sz w:val="28"/>
        </w:rPr>
        <w:t>6、符合条件需报名的投标人，请在投标截止前五日在昆山农商银行采购管理平台(https://zbcgzx.ksrcb.com:30018/)上提交注册信息（未按要求在投标截止日前提交注册信息的投标人，将被视为无效投标）</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（五）投标保证金</w:t>
      </w:r>
    </w:p>
    <w:p w:rsidR="004B39B2" w:rsidRPr="00B63056" w:rsidRDefault="004B39B2" w:rsidP="00C16515">
      <w:pPr>
        <w:snapToGrid w:val="0"/>
        <w:spacing w:line="360" w:lineRule="auto"/>
        <w:ind w:firstLineChars="250" w:firstLine="700"/>
        <w:rPr>
          <w:rFonts w:ascii="仿宋_GB2312" w:eastAsia="仿宋_GB2312" w:hAnsi="仿宋"/>
          <w:color w:val="000000" w:themeColor="text1"/>
          <w:sz w:val="28"/>
        </w:rPr>
      </w:pPr>
      <w:r w:rsidRPr="00B63056">
        <w:rPr>
          <w:rFonts w:ascii="仿宋_GB2312" w:eastAsia="仿宋_GB2312" w:hAnsi="仿宋" w:hint="eastAsia"/>
          <w:color w:val="000000" w:themeColor="text1"/>
          <w:sz w:val="28"/>
        </w:rPr>
        <w:t>1、项目投标保证金信息</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仿宋" w:hint="eastAsia"/>
          <w:color w:val="000000" w:themeColor="text1"/>
          <w:sz w:val="28"/>
        </w:rPr>
        <w:t>□</w:t>
      </w:r>
      <w:r w:rsidRPr="00B63056">
        <w:rPr>
          <w:rFonts w:ascii="仿宋_GB2312" w:eastAsia="仿宋_GB2312" w:hAnsi="宋体" w:hint="eastAsia"/>
          <w:color w:val="000000" w:themeColor="text1"/>
          <w:sz w:val="28"/>
        </w:rPr>
        <w:t>有</w:t>
      </w:r>
      <w:r w:rsidRPr="00B63056">
        <w:rPr>
          <w:rFonts w:ascii="仿宋_GB2312" w:eastAsia="仿宋_GB2312" w:hAnsi="仿宋" w:hint="eastAsia"/>
          <w:color w:val="000000" w:themeColor="text1"/>
          <w:sz w:val="28"/>
        </w:rPr>
        <w:t>投标</w:t>
      </w:r>
      <w:r w:rsidRPr="00B63056">
        <w:rPr>
          <w:rFonts w:ascii="仿宋_GB2312" w:eastAsia="仿宋_GB2312" w:hAnsi="宋体" w:hint="eastAsia"/>
          <w:color w:val="000000" w:themeColor="text1"/>
          <w:sz w:val="28"/>
        </w:rPr>
        <w:t xml:space="preserve">保证金            </w:t>
      </w:r>
      <w:r w:rsidRPr="00B63056">
        <w:rPr>
          <w:rFonts w:ascii="仿宋_GB2312" w:eastAsia="仿宋_GB2312" w:hAnsi="仿宋" w:hint="eastAsia"/>
          <w:color w:val="000000" w:themeColor="text1"/>
          <w:sz w:val="28"/>
        </w:rPr>
        <w:sym w:font="Wingdings 2" w:char="0052"/>
      </w:r>
      <w:r w:rsidRPr="00B63056">
        <w:rPr>
          <w:rFonts w:ascii="仿宋_GB2312" w:eastAsia="仿宋_GB2312" w:hAnsi="宋体" w:hint="eastAsia"/>
          <w:color w:val="000000" w:themeColor="text1"/>
          <w:sz w:val="28"/>
        </w:rPr>
        <w:t>无</w:t>
      </w:r>
      <w:r w:rsidRPr="00B63056">
        <w:rPr>
          <w:rFonts w:ascii="仿宋_GB2312" w:eastAsia="仿宋_GB2312" w:hAnsi="仿宋" w:hint="eastAsia"/>
          <w:color w:val="000000" w:themeColor="text1"/>
          <w:sz w:val="28"/>
        </w:rPr>
        <w:t>投标</w:t>
      </w:r>
      <w:r w:rsidRPr="00B63056">
        <w:rPr>
          <w:rFonts w:ascii="仿宋_GB2312" w:eastAsia="仿宋_GB2312" w:hAnsi="宋体" w:hint="eastAsia"/>
          <w:color w:val="000000" w:themeColor="text1"/>
          <w:sz w:val="28"/>
        </w:rPr>
        <w:t xml:space="preserve">保证金           </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u w:val="single"/>
        </w:rPr>
      </w:pPr>
      <w:r w:rsidRPr="00B63056">
        <w:rPr>
          <w:rFonts w:ascii="仿宋_GB2312" w:eastAsia="仿宋_GB2312" w:hAnsi="宋体" w:hint="eastAsia"/>
          <w:color w:val="000000" w:themeColor="text1"/>
          <w:sz w:val="28"/>
        </w:rPr>
        <w:t>投标保证金金额（小写）：</w:t>
      </w:r>
      <w:r w:rsidRPr="00B63056">
        <w:rPr>
          <w:rFonts w:ascii="仿宋_GB2312" w:eastAsia="仿宋_GB2312" w:hAnsi="宋体" w:hint="eastAsia"/>
          <w:color w:val="000000" w:themeColor="text1"/>
          <w:sz w:val="28"/>
          <w:u w:val="single"/>
        </w:rPr>
        <w:t xml:space="preserve">                              </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u w:val="single"/>
        </w:rPr>
      </w:pPr>
      <w:r w:rsidRPr="00B63056">
        <w:rPr>
          <w:rFonts w:ascii="仿宋_GB2312" w:eastAsia="仿宋_GB2312" w:hAnsi="宋体" w:hint="eastAsia"/>
          <w:color w:val="000000" w:themeColor="text1"/>
          <w:sz w:val="28"/>
        </w:rPr>
        <w:t xml:space="preserve">              （大写）：</w:t>
      </w:r>
      <w:r w:rsidRPr="00B63056">
        <w:rPr>
          <w:rFonts w:ascii="仿宋_GB2312" w:eastAsia="仿宋_GB2312" w:hAnsi="宋体" w:hint="eastAsia"/>
          <w:color w:val="000000" w:themeColor="text1"/>
          <w:sz w:val="28"/>
          <w:u w:val="single"/>
        </w:rPr>
        <w:t xml:space="preserve">                              </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户名：昆山农商银行投标保证金专户</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账号：3052252018224116010001</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开户行名称：昆山农村商业银行营业部</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行号：314305206650</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2、投标保证金的缴纳</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1</w:t>
      </w:r>
      <w:r w:rsidRPr="00B63056">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B63056">
        <w:rPr>
          <w:rFonts w:ascii="仿宋_GB2312" w:eastAsia="仿宋_GB2312" w:hAnsi="宋体" w:hint="eastAsia"/>
          <w:color w:val="000000" w:themeColor="text1"/>
          <w:sz w:val="28"/>
        </w:rPr>
        <w:t>电子档发招标</w:t>
      </w:r>
      <w:proofErr w:type="gramEnd"/>
      <w:r w:rsidRPr="00B63056">
        <w:rPr>
          <w:rFonts w:ascii="仿宋_GB2312" w:eastAsia="仿宋_GB2312" w:hAnsi="宋体" w:hint="eastAsia"/>
          <w:color w:val="000000" w:themeColor="text1"/>
          <w:sz w:val="28"/>
        </w:rPr>
        <w:t>人邮箱，以便招标人审核，招标人邮箱：</w:t>
      </w:r>
      <w:hyperlink r:id="rId9" w:history="1">
        <w:r w:rsidRPr="00B63056">
          <w:rPr>
            <w:rStyle w:val="af"/>
            <w:rFonts w:ascii="仿宋_GB2312" w:eastAsia="仿宋_GB2312" w:hAnsi="宋体"/>
            <w:color w:val="000000" w:themeColor="text1"/>
            <w:sz w:val="28"/>
          </w:rPr>
          <w:t>zbcgzx@ksrcb.com</w:t>
        </w:r>
      </w:hyperlink>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并将该转账凭证单独密封后寄（送）</w:t>
      </w:r>
      <w:proofErr w:type="gramStart"/>
      <w:r w:rsidRPr="00B63056">
        <w:rPr>
          <w:rFonts w:ascii="仿宋_GB2312" w:eastAsia="仿宋_GB2312" w:hAnsi="宋体" w:hint="eastAsia"/>
          <w:color w:val="000000" w:themeColor="text1"/>
          <w:sz w:val="28"/>
        </w:rPr>
        <w:t>至集中</w:t>
      </w:r>
      <w:proofErr w:type="gramEnd"/>
      <w:r w:rsidRPr="00B63056">
        <w:rPr>
          <w:rFonts w:ascii="仿宋_GB2312" w:eastAsia="仿宋_GB2312" w:hAnsi="宋体" w:hint="eastAsia"/>
          <w:color w:val="000000" w:themeColor="text1"/>
          <w:sz w:val="28"/>
        </w:rPr>
        <w:t>采购中心；</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2</w:t>
      </w:r>
      <w:r w:rsidRPr="00B63056">
        <w:rPr>
          <w:rFonts w:ascii="仿宋_GB2312" w:eastAsia="仿宋_GB2312" w:hAnsi="宋体" w:hint="eastAsia"/>
          <w:color w:val="000000" w:themeColor="text1"/>
          <w:sz w:val="28"/>
        </w:rPr>
        <w:t>）投标保证金需以投标人名义采用银行转账或汇款等方式缴纳，不接受现金或个人账户缴纳保证金。</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3</w:t>
      </w:r>
      <w:r w:rsidRPr="00B63056">
        <w:rPr>
          <w:rFonts w:ascii="仿宋_GB2312" w:eastAsia="仿宋_GB2312" w:hAnsi="宋体" w:hint="eastAsia"/>
          <w:color w:val="000000" w:themeColor="text1"/>
          <w:sz w:val="28"/>
        </w:rPr>
        <w:t>）投标人在缴纳投标保证金时，需在进帐凭证上注明项目编号和名称。</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（4</w:t>
      </w:r>
      <w:r w:rsidRPr="00B63056">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4B39B2" w:rsidRPr="00B63056" w:rsidRDefault="004B39B2" w:rsidP="00C16515">
      <w:pPr>
        <w:snapToGrid w:val="0"/>
        <w:spacing w:line="360" w:lineRule="auto"/>
        <w:ind w:firstLineChars="250" w:firstLine="700"/>
        <w:rPr>
          <w:rFonts w:ascii="仿宋_GB2312" w:eastAsia="仿宋_GB2312" w:hAnsi="宋体"/>
          <w:color w:val="000000" w:themeColor="text1"/>
          <w:sz w:val="28"/>
        </w:rPr>
      </w:pPr>
      <w:r w:rsidRPr="00B63056">
        <w:rPr>
          <w:rFonts w:ascii="仿宋_GB2312" w:eastAsia="仿宋_GB2312" w:hAnsi="宋体"/>
          <w:color w:val="000000" w:themeColor="text1"/>
          <w:sz w:val="28"/>
        </w:rPr>
        <w:t>3</w:t>
      </w:r>
      <w:r w:rsidRPr="00B63056">
        <w:rPr>
          <w:rFonts w:ascii="仿宋_GB2312" w:eastAsia="仿宋_GB2312" w:hAnsi="宋体" w:hint="eastAsia"/>
          <w:color w:val="000000" w:themeColor="text1"/>
          <w:sz w:val="28"/>
        </w:rPr>
        <w:t>、投标保证金的扣划</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投标过程中发生以下情形时，予以投标保证金的扣划，并按相关规定处理：</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（1）投标人在有效期内发生随意撤回、撤销投标行为的；</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2）投标人中标后无正当理由拒签合同的；</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lastRenderedPageBreak/>
        <w:t>（</w:t>
      </w:r>
      <w:r w:rsidRPr="00B63056">
        <w:rPr>
          <w:rFonts w:ascii="仿宋_GB2312" w:eastAsia="仿宋_GB2312" w:hAnsi="宋体" w:hint="eastAsia"/>
          <w:color w:val="000000" w:themeColor="text1"/>
          <w:sz w:val="28"/>
        </w:rPr>
        <w:t>3）投标人中标后未按招标人要求足额缴纳履约保证金的；</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4）其他违法违规行为，经查实情况属实的；</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color w:val="000000" w:themeColor="text1"/>
          <w:sz w:val="28"/>
        </w:rPr>
        <w:t>4</w:t>
      </w:r>
      <w:r w:rsidRPr="00B63056">
        <w:rPr>
          <w:rFonts w:ascii="仿宋_GB2312" w:eastAsia="仿宋_GB2312" w:hAnsi="宋体" w:hint="eastAsia"/>
          <w:color w:val="000000" w:themeColor="text1"/>
          <w:sz w:val="28"/>
        </w:rPr>
        <w:t>、投标保证金的退还</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B63056">
        <w:rPr>
          <w:rFonts w:ascii="仿宋_GB2312" w:eastAsia="仿宋_GB2312" w:hAnsi="宋体"/>
          <w:color w:val="000000" w:themeColor="text1"/>
          <w:sz w:val="28"/>
        </w:rPr>
        <w:t>不</w:t>
      </w:r>
      <w:r w:rsidRPr="00B63056">
        <w:rPr>
          <w:rFonts w:ascii="仿宋_GB2312" w:eastAsia="仿宋_GB2312" w:hAnsi="宋体" w:hint="eastAsia"/>
          <w:color w:val="000000" w:themeColor="text1"/>
          <w:sz w:val="28"/>
        </w:rPr>
        <w:t>转入其履约保证金账户的，请投标人在投标时书面申明。</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（2）投标人未中标，招标人按照“资金从哪里来，原样回那里去”的原则退还投标人投标保证金。</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（3）投标保证金不计息。</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（六）履约保证金</w:t>
      </w:r>
    </w:p>
    <w:p w:rsidR="004B39B2" w:rsidRPr="00B63056" w:rsidRDefault="004B39B2" w:rsidP="00C16515">
      <w:pPr>
        <w:snapToGrid w:val="0"/>
        <w:spacing w:line="360" w:lineRule="auto"/>
        <w:ind w:firstLineChars="250" w:firstLine="700"/>
        <w:rPr>
          <w:rFonts w:ascii="仿宋_GB2312" w:eastAsia="仿宋_GB2312" w:hAnsi="仿宋"/>
          <w:color w:val="000000" w:themeColor="text1"/>
          <w:sz w:val="28"/>
        </w:rPr>
      </w:pPr>
      <w:r w:rsidRPr="00B63056">
        <w:rPr>
          <w:rFonts w:ascii="仿宋_GB2312" w:eastAsia="仿宋_GB2312" w:hAnsi="仿宋" w:hint="eastAsia"/>
          <w:color w:val="000000" w:themeColor="text1"/>
          <w:sz w:val="28"/>
        </w:rPr>
        <w:t>1、项目履约保证金信息</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仿宋" w:hint="eastAsia"/>
          <w:color w:val="000000" w:themeColor="text1"/>
          <w:sz w:val="28"/>
        </w:rPr>
        <w:sym w:font="Wingdings 2" w:char="0052"/>
      </w:r>
      <w:r w:rsidRPr="00B63056">
        <w:rPr>
          <w:rFonts w:ascii="仿宋_GB2312" w:eastAsia="仿宋_GB2312" w:hAnsi="宋体" w:hint="eastAsia"/>
          <w:color w:val="000000" w:themeColor="text1"/>
          <w:sz w:val="28"/>
        </w:rPr>
        <w:t>有</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 xml:space="preserve">保证金             </w:t>
      </w:r>
      <w:r w:rsidRPr="00B63056">
        <w:rPr>
          <w:rFonts w:ascii="仿宋_GB2312" w:eastAsia="仿宋_GB2312" w:hAnsi="仿宋" w:hint="eastAsia"/>
          <w:color w:val="000000" w:themeColor="text1"/>
          <w:sz w:val="28"/>
        </w:rPr>
        <w:t>□</w:t>
      </w:r>
      <w:r w:rsidRPr="00B63056">
        <w:rPr>
          <w:rFonts w:ascii="仿宋_GB2312" w:eastAsia="仿宋_GB2312" w:hAnsi="宋体" w:hint="eastAsia"/>
          <w:color w:val="000000" w:themeColor="text1"/>
          <w:sz w:val="28"/>
        </w:rPr>
        <w:t>无</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 xml:space="preserve">保证金           </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投标人应在接到中标通知后合同签订前，向招标人指定账户缴纳中标金额的</w:t>
      </w:r>
      <w:r w:rsidRPr="00B63056">
        <w:rPr>
          <w:rFonts w:ascii="仿宋_GB2312" w:eastAsia="仿宋_GB2312" w:hAnsi="宋体"/>
          <w:color w:val="000000" w:themeColor="text1"/>
          <w:sz w:val="28"/>
        </w:rPr>
        <w:t>10</w:t>
      </w: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作为</w:t>
      </w:r>
      <w:r w:rsidRPr="00B63056">
        <w:rPr>
          <w:rFonts w:ascii="仿宋_GB2312" w:eastAsia="仿宋_GB2312" w:hAnsi="宋体" w:hint="eastAsia"/>
          <w:color w:val="000000" w:themeColor="text1"/>
          <w:sz w:val="28"/>
        </w:rPr>
        <w:t>履行合同条款；</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保证金的缴纳</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保证金需以投标人名义采用银行转账或汇款等方式缴纳，不接受现金或个人账户缴纳保证金。</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（2）投标人在缴纳</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保证金时，需在进帐凭证上注明投标项目编号和名称。</w:t>
      </w:r>
    </w:p>
    <w:p w:rsidR="004B39B2" w:rsidRPr="00B63056" w:rsidRDefault="004B39B2" w:rsidP="00C16515">
      <w:pPr>
        <w:snapToGrid w:val="0"/>
        <w:spacing w:line="360" w:lineRule="auto"/>
        <w:ind w:firstLineChars="250" w:firstLine="700"/>
        <w:rPr>
          <w:rFonts w:ascii="仿宋_GB2312" w:eastAsia="仿宋_GB2312" w:hAnsi="宋体"/>
          <w:color w:val="000000" w:themeColor="text1"/>
          <w:sz w:val="28"/>
        </w:rPr>
      </w:pPr>
      <w:r w:rsidRPr="00B63056">
        <w:rPr>
          <w:rFonts w:ascii="仿宋_GB2312" w:eastAsia="仿宋_GB2312" w:hAnsi="宋体"/>
          <w:color w:val="000000" w:themeColor="text1"/>
          <w:sz w:val="28"/>
        </w:rPr>
        <w:t>3</w:t>
      </w:r>
      <w:r w:rsidRPr="00B63056">
        <w:rPr>
          <w:rFonts w:ascii="仿宋_GB2312" w:eastAsia="仿宋_GB2312" w:hAnsi="宋体" w:hint="eastAsia"/>
          <w:color w:val="000000" w:themeColor="text1"/>
          <w:sz w:val="28"/>
        </w:rPr>
        <w:t>、</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保证金的扣划</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当合同执行过程中发生违反合同规定或违约行为时，应扣划投标人缴纳的履约保证金。</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4</w:t>
      </w:r>
      <w:r w:rsidRPr="00B63056">
        <w:rPr>
          <w:rFonts w:ascii="仿宋_GB2312" w:eastAsia="仿宋_GB2312" w:hAnsi="宋体" w:hint="eastAsia"/>
          <w:color w:val="000000" w:themeColor="text1"/>
          <w:sz w:val="28"/>
        </w:rPr>
        <w:t>、</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保证金的退还</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w:t>
      </w:r>
      <w:proofErr w:type="gramStart"/>
      <w:r w:rsidRPr="00B63056">
        <w:rPr>
          <w:rFonts w:ascii="仿宋_GB2312" w:eastAsia="仿宋_GB2312" w:hAnsi="宋体" w:hint="eastAsia"/>
          <w:color w:val="000000" w:themeColor="text1"/>
          <w:sz w:val="28"/>
        </w:rPr>
        <w:t>项目结项后</w:t>
      </w:r>
      <w:proofErr w:type="gramEnd"/>
      <w:r w:rsidRPr="00B63056">
        <w:rPr>
          <w:rFonts w:ascii="仿宋_GB2312" w:eastAsia="仿宋_GB2312" w:hAnsi="宋体" w:hint="eastAsia"/>
          <w:color w:val="000000" w:themeColor="text1"/>
          <w:sz w:val="28"/>
        </w:rPr>
        <w:t>满足退还标准</w:t>
      </w:r>
      <w:proofErr w:type="gramStart"/>
      <w:r w:rsidRPr="00B63056">
        <w:rPr>
          <w:rFonts w:ascii="仿宋_GB2312" w:eastAsia="仿宋_GB2312" w:hAnsi="宋体" w:hint="eastAsia"/>
          <w:color w:val="000000" w:themeColor="text1"/>
          <w:sz w:val="28"/>
        </w:rPr>
        <w:t>且资料</w:t>
      </w:r>
      <w:proofErr w:type="gramEnd"/>
      <w:r w:rsidRPr="00B63056">
        <w:rPr>
          <w:rFonts w:ascii="仿宋_GB2312" w:eastAsia="仿宋_GB2312" w:hAnsi="宋体" w:hint="eastAsia"/>
          <w:color w:val="000000" w:themeColor="text1"/>
          <w:sz w:val="28"/>
        </w:rPr>
        <w:t>齐全；</w:t>
      </w:r>
    </w:p>
    <w:p w:rsidR="004B39B2" w:rsidRPr="00B63056" w:rsidRDefault="004B39B2" w:rsidP="00C16515">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（2）</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保证金不计息。</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（七）招标文件的解释及咨询</w:t>
      </w:r>
    </w:p>
    <w:p w:rsidR="004B39B2" w:rsidRPr="00B63056" w:rsidRDefault="004B39B2" w:rsidP="00C16515">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本招标文件的解释权属招标人，对本次招标有任何询问，请与昆山农商银行本次招标联系人联系。</w:t>
      </w:r>
    </w:p>
    <w:p w:rsidR="00B37EAC" w:rsidRPr="00B63056" w:rsidRDefault="00CC1E67" w:rsidP="00C16515">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二、招标文件说明</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（一）是否限价招标</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宋体" w:hAnsi="宋体" w:hint="eastAsia"/>
          <w:color w:val="000000" w:themeColor="text1"/>
          <w:sz w:val="28"/>
        </w:rPr>
        <w:sym w:font="Wingdings 2" w:char="00A3"/>
      </w:r>
      <w:r w:rsidRPr="00B63056">
        <w:rPr>
          <w:rFonts w:ascii="仿宋_GB2312" w:eastAsia="仿宋_GB2312" w:hAnsi="宋体"/>
          <w:color w:val="000000" w:themeColor="text1"/>
          <w:sz w:val="28"/>
        </w:rPr>
        <w:t xml:space="preserve"> 是     最高限价</w:t>
      </w:r>
      <w:r w:rsidRPr="00B63056">
        <w:rPr>
          <w:rFonts w:ascii="仿宋_GB2312" w:eastAsia="仿宋_GB2312" w:hAnsi="宋体"/>
          <w:color w:val="000000" w:themeColor="text1"/>
          <w:sz w:val="28"/>
          <w:u w:val="single"/>
        </w:rPr>
        <w:t xml:space="preserve">           </w:t>
      </w:r>
      <w:r w:rsidRPr="00B63056">
        <w:rPr>
          <w:rFonts w:ascii="仿宋_GB2312" w:eastAsia="仿宋_GB2312" w:hAnsi="宋体" w:hint="eastAsia"/>
          <w:color w:val="000000" w:themeColor="text1"/>
          <w:sz w:val="28"/>
        </w:rPr>
        <w:t>（元）</w:t>
      </w:r>
      <w:r w:rsidRPr="00B63056">
        <w:rPr>
          <w:rFonts w:ascii="仿宋_GB2312" w:eastAsia="仿宋_GB2312" w:hAnsi="宋体"/>
          <w:color w:val="000000" w:themeColor="text1"/>
          <w:sz w:val="28"/>
        </w:rPr>
        <w:t xml:space="preserve">   </w:t>
      </w:r>
      <w:r w:rsidR="004B39B2" w:rsidRPr="00B63056">
        <w:rPr>
          <w:rFonts w:ascii="仿宋_GB2312" w:eastAsia="仿宋_GB2312" w:hAnsi="宋体" w:hint="eastAsia"/>
          <w:color w:val="000000" w:themeColor="text1"/>
          <w:sz w:val="28"/>
        </w:rPr>
        <w:t xml:space="preserve">    </w:t>
      </w:r>
      <w:r w:rsidRPr="00B63056">
        <w:rPr>
          <w:rFonts w:ascii="仿宋_GB2312" w:eastAsia="仿宋_GB2312" w:hAnsi="宋体"/>
          <w:color w:val="000000" w:themeColor="text1"/>
          <w:sz w:val="28"/>
        </w:rPr>
        <w:t xml:space="preserve"> </w:t>
      </w:r>
      <w:r w:rsidRPr="00B63056">
        <w:rPr>
          <w:rFonts w:ascii="宋体" w:hAnsi="宋体" w:hint="eastAsia"/>
          <w:color w:val="000000" w:themeColor="text1"/>
          <w:sz w:val="28"/>
        </w:rPr>
        <w:sym w:font="Wingdings 2" w:char="0052"/>
      </w:r>
      <w:r w:rsidRPr="00B63056">
        <w:rPr>
          <w:rFonts w:ascii="宋体" w:hAnsi="宋体"/>
          <w:color w:val="000000" w:themeColor="text1"/>
          <w:sz w:val="28"/>
        </w:rPr>
        <w:t xml:space="preserve"> </w:t>
      </w:r>
      <w:r w:rsidRPr="00B63056">
        <w:rPr>
          <w:rFonts w:ascii="宋体" w:hAnsi="宋体" w:hint="eastAsia"/>
          <w:color w:val="000000" w:themeColor="text1"/>
          <w:sz w:val="28"/>
        </w:rPr>
        <w:t>否</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（二）项目实施时间、地点和方式</w:t>
      </w:r>
    </w:p>
    <w:p w:rsidR="00B37EAC" w:rsidRPr="00B63056" w:rsidRDefault="00CC1E67" w:rsidP="00C16515">
      <w:pPr>
        <w:snapToGrid w:val="0"/>
        <w:spacing w:line="360" w:lineRule="auto"/>
        <w:ind w:firstLineChars="200" w:firstLine="560"/>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实施地点：昆山农商行花</w:t>
      </w:r>
      <w:proofErr w:type="gramStart"/>
      <w:r w:rsidRPr="00B63056">
        <w:rPr>
          <w:rFonts w:ascii="仿宋_GB2312" w:eastAsia="仿宋_GB2312" w:hAnsi="宋体" w:hint="eastAsia"/>
          <w:color w:val="000000" w:themeColor="text1"/>
          <w:sz w:val="28"/>
        </w:rPr>
        <w:t>桥数据</w:t>
      </w:r>
      <w:proofErr w:type="gramEnd"/>
      <w:r w:rsidRPr="00B63056">
        <w:rPr>
          <w:rFonts w:ascii="仿宋_GB2312" w:eastAsia="仿宋_GB2312" w:hAnsi="宋体" w:hint="eastAsia"/>
          <w:color w:val="000000" w:themeColor="text1"/>
          <w:sz w:val="28"/>
        </w:rPr>
        <w:t>中心</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实施期限：合同签订日起2年</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实施方式：现场实施</w:t>
      </w:r>
    </w:p>
    <w:p w:rsidR="00B37EAC" w:rsidRPr="00B63056" w:rsidRDefault="00CC1E67" w:rsidP="00C16515">
      <w:pPr>
        <w:numPr>
          <w:ilvl w:val="0"/>
          <w:numId w:val="3"/>
        </w:num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合同款的支付条件、时间和支付方式</w:t>
      </w:r>
    </w:p>
    <w:p w:rsidR="00B37EAC" w:rsidRPr="00B63056" w:rsidRDefault="00CC1E67" w:rsidP="00C16515">
      <w:pPr>
        <w:snapToGrid w:val="0"/>
        <w:spacing w:line="360" w:lineRule="auto"/>
        <w:ind w:leftChars="266" w:left="559"/>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付款方式：</w:t>
      </w:r>
      <w:r w:rsidR="004B39B2" w:rsidRPr="00B63056">
        <w:rPr>
          <w:rFonts w:ascii="仿宋_GB2312" w:eastAsia="仿宋_GB2312" w:hAnsi="宋体" w:hint="eastAsia"/>
          <w:color w:val="000000" w:themeColor="text1"/>
          <w:sz w:val="28"/>
        </w:rPr>
        <w:t>：合同签订后收到有效发票后的30个工作日内支付合同总额的20％；合同签订满半年并收到有效发票后的30个工作日内支付合同总额的30%，合同到期后收到有效发票后的30个工作日内支付合同总额的50％</w:t>
      </w:r>
      <w:r w:rsidRPr="00B63056">
        <w:rPr>
          <w:rFonts w:ascii="仿宋_GB2312" w:eastAsia="仿宋_GB2312" w:hAnsi="宋体" w:hint="eastAsia"/>
          <w:color w:val="000000" w:themeColor="text1"/>
          <w:sz w:val="28"/>
        </w:rPr>
        <w:t>。</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（四）评标方法、评标标准</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1、本项目分标段评审；</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2、各标段评审规则：以供应商对相应标段物品项（服务项）的最低有效总报价确定该物品项（服务项）的中标候选人。</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（五）</w:t>
      </w:r>
      <w:proofErr w:type="gramStart"/>
      <w:r w:rsidRPr="00B63056">
        <w:rPr>
          <w:rFonts w:ascii="仿宋_GB2312" w:eastAsia="仿宋_GB2312" w:hAnsi="宋体" w:hint="eastAsia"/>
          <w:color w:val="000000" w:themeColor="text1"/>
          <w:sz w:val="28"/>
        </w:rPr>
        <w:t>拟签订</w:t>
      </w:r>
      <w:proofErr w:type="gramEnd"/>
      <w:r w:rsidRPr="00B63056">
        <w:rPr>
          <w:rFonts w:ascii="仿宋_GB2312" w:eastAsia="仿宋_GB2312" w:hAnsi="宋体" w:hint="eastAsia"/>
          <w:color w:val="000000" w:themeColor="text1"/>
          <w:sz w:val="28"/>
        </w:rPr>
        <w:t>的合同文本</w:t>
      </w:r>
    </w:p>
    <w:p w:rsidR="00B37EAC" w:rsidRPr="00B63056" w:rsidRDefault="00CC1E67" w:rsidP="00C16515">
      <w:pPr>
        <w:snapToGrid w:val="0"/>
        <w:spacing w:line="360" w:lineRule="auto"/>
        <w:ind w:firstLineChars="200" w:firstLine="560"/>
        <w:rPr>
          <w:color w:val="000000" w:themeColor="text1"/>
        </w:rPr>
      </w:pPr>
      <w:r w:rsidRPr="00B63056">
        <w:rPr>
          <w:rFonts w:ascii="仿宋_GB2312" w:eastAsia="仿宋_GB2312" w:hAnsi="宋体" w:hint="eastAsia"/>
          <w:color w:val="000000" w:themeColor="text1"/>
          <w:sz w:val="28"/>
        </w:rPr>
        <w:t>详见第四部分附件5</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（六）其他说明</w:t>
      </w:r>
    </w:p>
    <w:p w:rsidR="00B37EAC" w:rsidRPr="00B63056" w:rsidRDefault="00CC1E67"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无</w:t>
      </w:r>
    </w:p>
    <w:p w:rsidR="004B39B2" w:rsidRPr="00B63056" w:rsidRDefault="004B39B2" w:rsidP="00C16515">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三、投标文件说明</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（一）要求</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实质性响应，否则其投标可能被拒绝；</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2、除非有特殊要求，招标文件不单独提供招标设备（系统）或服务使用地的自然环境、气候条件、公用设施等情况，投标人被视为熟悉上述情况。</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（二）投标文件的组成</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投标文件应包括但不限于下列所列文件：</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1、法定代表人身份证明或法定代表人授权委托书（法定代表人参加投标，不用此委托书）。</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2、投标书</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3、投标价格一览表（须另装，详见“投标文件的签署及规定”）</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应包括投标报价、维护承诺、其他重要补充事项等内容。</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4、服务内容描述</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投标人必须对“招标项目要求”逐个或分块地</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实质性响应，其响应</w:t>
      </w:r>
      <w:proofErr w:type="gramStart"/>
      <w:r w:rsidRPr="00B63056">
        <w:rPr>
          <w:rFonts w:ascii="仿宋_GB2312" w:eastAsia="仿宋_GB2312" w:hAnsi="宋体" w:hint="eastAsia"/>
          <w:color w:val="000000" w:themeColor="text1"/>
          <w:sz w:val="28"/>
        </w:rPr>
        <w:t>应</w:t>
      </w:r>
      <w:proofErr w:type="gramEnd"/>
      <w:r w:rsidRPr="00B63056">
        <w:rPr>
          <w:rFonts w:ascii="仿宋_GB2312" w:eastAsia="仿宋_GB2312" w:hAnsi="宋体" w:hint="eastAsia"/>
          <w:color w:val="000000" w:themeColor="text1"/>
          <w:sz w:val="28"/>
        </w:rPr>
        <w:t>与招标文件内容采用相同的顺序，对每个需求的响应必须遵循如下规则：</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1）重复该需求；</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2）用“是/否”来表明</w:t>
      </w:r>
      <w:proofErr w:type="gramStart"/>
      <w:r w:rsidRPr="00B63056">
        <w:rPr>
          <w:rFonts w:ascii="仿宋_GB2312" w:eastAsia="仿宋_GB2312" w:hAnsi="宋体" w:hint="eastAsia"/>
          <w:color w:val="000000" w:themeColor="text1"/>
          <w:sz w:val="28"/>
        </w:rPr>
        <w:t>该需求</w:t>
      </w:r>
      <w:proofErr w:type="gramEnd"/>
      <w:r w:rsidRPr="00B63056">
        <w:rPr>
          <w:rFonts w:ascii="仿宋_GB2312" w:eastAsia="仿宋_GB2312" w:hAnsi="宋体" w:hint="eastAsia"/>
          <w:color w:val="000000" w:themeColor="text1"/>
          <w:sz w:val="28"/>
        </w:rPr>
        <w:t>是否被满足；</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4）解释投标文件或投标方案与招标项目需求之间的偏差，用数</w:t>
      </w:r>
      <w:r w:rsidRPr="00B63056">
        <w:rPr>
          <w:rFonts w:ascii="仿宋_GB2312" w:eastAsia="仿宋_GB2312" w:hAnsi="宋体" w:hint="eastAsia"/>
          <w:color w:val="000000" w:themeColor="text1"/>
          <w:sz w:val="28"/>
        </w:rPr>
        <w:lastRenderedPageBreak/>
        <w:t>量来表示的需求，必须用确切的数量单位来响应。</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5、项目实施计划</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应根据对项目需求的理解，提出详细、切实可行的项目实施计划及方案。</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6、售后服务计划</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应说明售后服务的内容、形式、收费标准；维护单位名称、地点、人员；服务响应时间等，并应包含免费维护期及期外的售后服务计划。</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7、投标人情况简介</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8、投标人资格证明文件</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1）投标人营业执照复印件；</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2）若分公司参加投标的，需总公司的正式授权书（即签订合同只与有法人资格的公司签订）；</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3）生产厂商授权函；</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4）其他相关资格证明文件。</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9、供应商反腐败/反贿赂承诺书</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必须按照本招标文件第四部分附件6的格式要求制作，未经招标人书面同意，该格式不允许作任何修改。</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10、其他</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1）投标方实施其它银行此产品案例的合同复印件或加盖单位公章的产品定单；</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2）投标人自愿提供的其他全部文件；</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3）优惠条款的说明等。</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（三）投标文件的签署及规定</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1、投标人应准备一份正本、二份副本、一份电子档，正副本及电子</w:t>
      </w:r>
      <w:proofErr w:type="gramStart"/>
      <w:r w:rsidRPr="00B63056">
        <w:rPr>
          <w:rFonts w:ascii="仿宋_GB2312" w:eastAsia="仿宋_GB2312" w:hAnsi="宋体" w:hint="eastAsia"/>
          <w:color w:val="000000" w:themeColor="text1"/>
          <w:sz w:val="28"/>
        </w:rPr>
        <w:t>档</w:t>
      </w:r>
      <w:proofErr w:type="gramEnd"/>
      <w:r w:rsidRPr="00B63056">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 xml:space="preserve">2、投标文件正本、副本、报价单须统一用A4纸打印装订并由投标人法定代表人或授权代理人在正本封面上签章处签字并加盖公章、骑缝章； </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3、投标文件须标注页码，封面后的第一页为标书的目录，整本</w:t>
      </w:r>
      <w:proofErr w:type="gramStart"/>
      <w:r w:rsidRPr="00B63056">
        <w:rPr>
          <w:rFonts w:ascii="仿宋_GB2312" w:eastAsia="仿宋_GB2312" w:hAnsi="宋体" w:hint="eastAsia"/>
          <w:color w:val="000000" w:themeColor="text1"/>
          <w:sz w:val="28"/>
        </w:rPr>
        <w:t>标书须</w:t>
      </w:r>
      <w:proofErr w:type="gramEnd"/>
      <w:r w:rsidRPr="00B63056">
        <w:rPr>
          <w:rFonts w:ascii="仿宋_GB2312" w:eastAsia="仿宋_GB2312" w:hAnsi="宋体" w:hint="eastAsia"/>
          <w:color w:val="000000" w:themeColor="text1"/>
          <w:sz w:val="28"/>
        </w:rPr>
        <w:t>标注统一的页码，成功案例合同等复印件可以手工填上统一的页码；</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4、除投标人对错漏处作必要修改外，投标文件中不许有加行、涂抹或改写。如有修改错漏处，必须由投标人法定代表人或授权代理人签字并加盖公章。</w:t>
      </w:r>
    </w:p>
    <w:p w:rsidR="004B39B2" w:rsidRPr="00B63056" w:rsidRDefault="004B39B2" w:rsidP="00C16515">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四、投标文件的递交</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（一）投标文件的密封和递交</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1、投标人应将投标文件的正、副本、报价单和电子档、保证金回执</w:t>
      </w:r>
      <w:proofErr w:type="gramStart"/>
      <w:r w:rsidRPr="00B63056">
        <w:rPr>
          <w:rFonts w:ascii="仿宋_GB2312" w:eastAsia="仿宋_GB2312" w:hAnsi="宋体" w:hint="eastAsia"/>
          <w:color w:val="000000" w:themeColor="text1"/>
          <w:sz w:val="28"/>
        </w:rPr>
        <w:t>单分别</w:t>
      </w:r>
      <w:proofErr w:type="gramEnd"/>
      <w:r w:rsidRPr="00B63056">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2、每一密封袋上注明“于开标前不准启封”的字样；</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3、投标价格表及其它各种承诺均须有法定代表人（或其委托的全权代表人）的签字、日期并加盖公章。</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（二）投标文件的修改和撤回</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1、投标人在提交投标文件后可对其投标文件进行补充、修改或撤回，但招标人须在投标截止时间之前收到该补充、修改或撤回的书面通知，该通知须经投标人的法定代表人或授权代理人签字并加盖公章；</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3、投标截止时间以后不得对投标文件进行修改或补充。</w:t>
      </w:r>
    </w:p>
    <w:p w:rsidR="004B39B2" w:rsidRPr="00B63056" w:rsidRDefault="004B39B2" w:rsidP="00C16515">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五、开标和评标</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（一）开标</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此次招标采用：本行评标专家组进行现场开标、评标。</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（二）评标因素</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1、招标人根据具体招标项目分类对每一个投标条件进行比较。对其内容进行分析比较：</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1）投标价格；</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w:t>
      </w:r>
      <w:proofErr w:type="gramStart"/>
      <w:r w:rsidRPr="00B63056">
        <w:rPr>
          <w:rFonts w:ascii="仿宋_GB2312" w:eastAsia="仿宋_GB2312" w:hAnsi="宋体" w:hint="eastAsia"/>
          <w:color w:val="000000" w:themeColor="text1"/>
          <w:sz w:val="28"/>
        </w:rPr>
        <w:t>方整体</w:t>
      </w:r>
      <w:proofErr w:type="gramEnd"/>
      <w:r w:rsidRPr="00B63056">
        <w:rPr>
          <w:rFonts w:ascii="仿宋_GB2312" w:eastAsia="仿宋_GB2312" w:hAnsi="宋体" w:hint="eastAsia"/>
          <w:color w:val="000000" w:themeColor="text1"/>
          <w:sz w:val="28"/>
        </w:rPr>
        <w:t>实力及成功案例总数；</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3）投标方技术方案、成功案例分析及产品特制设计；</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4）投标方技术实力（研发人员、售后服务能力）；</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5）投标方的资信情况和履约能力；</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6）投标方提供的其他优惠条件。</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（三）投标文件的审查</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1、开标后，招标人将组织审查投标文件是否完整，是否有计算错误，文件是否恰当地签署；</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w:t>
      </w:r>
      <w:r w:rsidRPr="00B63056">
        <w:rPr>
          <w:rFonts w:ascii="仿宋_GB2312" w:eastAsia="仿宋_GB2312" w:hAnsi="宋体" w:hint="eastAsia"/>
          <w:color w:val="000000" w:themeColor="text1"/>
          <w:sz w:val="28"/>
        </w:rPr>
        <w:lastRenderedPageBreak/>
        <w:t>人无能力提供设备（系统）和技术支持，其投标将被拒绝；</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3、招标人将确定每一投标是否对招标文件的要求</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了实质性的响应，而没有明显的偏离或保留；</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4、招标人判断投标文件的响应性仅基于投标文件本身而不靠外部证据；</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（四）投标文件的澄清</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2、澄清应是书面的，并由法定代表人或其授权代理人签字；</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3、投标人的澄清文件是投标文件的组成部分，并取代投标文件中被澄清的部分；</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4、投标文件的澄清不得对投标内容进行实质性修改。</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（五）评标工作</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1、招标人将按照公开、公平、公正的原则对待所有投标方；</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 评标是招标工作的重要环节，评标工作在招标人内独立进行；</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3、招标人不承诺报价最低者为中标者；</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6、江苏昆山农村商业银行股份有限公司保留对本次招标的最终解释权。</w:t>
      </w:r>
    </w:p>
    <w:p w:rsidR="004B39B2" w:rsidRPr="00B63056" w:rsidRDefault="004B39B2" w:rsidP="00C16515">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六、中标与签署合同</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（一）定标原则</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招标人不承诺向投标方披露招标过程中任何细节，包括中标或落标原因。</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（二）中标通知</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1.定标后，招标人将发出中标通知；</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2.对落标的投标人不再另行发出落标通知；</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3.中标通知将作为招标人与中标人签订合同的依据之一。</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（三）签订合同</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1、招标人将按照招标文件和投标人的投标文件与中标人签订书面合同，签订合同之前，双方需对合同的具体细节进行商谈。</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2、招标人对有关内容有权</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必要的细化和补充，但有关细化和补充不得背离招标文件和投标文件的实质性内容。</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3、招标文件、中标方的投标文件及其澄清文件等，均为签订合同的依据。</w:t>
      </w:r>
    </w:p>
    <w:p w:rsidR="004B39B2" w:rsidRPr="00B63056" w:rsidRDefault="004B39B2" w:rsidP="00C16515">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4、投标人同意按招标人的要求</w:t>
      </w:r>
      <w:proofErr w:type="gramStart"/>
      <w:r w:rsidRPr="00B63056">
        <w:rPr>
          <w:rFonts w:ascii="仿宋_GB2312" w:eastAsia="仿宋_GB2312" w:hAnsi="宋体" w:hint="eastAsia"/>
          <w:color w:val="000000" w:themeColor="text1"/>
          <w:sz w:val="28"/>
        </w:rPr>
        <w:t>签定</w:t>
      </w:r>
      <w:proofErr w:type="gramEnd"/>
      <w:r w:rsidRPr="00B63056">
        <w:rPr>
          <w:rFonts w:ascii="仿宋_GB2312" w:eastAsia="仿宋_GB2312" w:hAnsi="宋体" w:hint="eastAsia"/>
          <w:color w:val="000000" w:themeColor="text1"/>
          <w:sz w:val="28"/>
        </w:rPr>
        <w:t>相关合同，</w:t>
      </w:r>
      <w:r w:rsidRPr="00B63056">
        <w:rPr>
          <w:rFonts w:ascii="仿宋_GB2312" w:eastAsia="仿宋_GB2312" w:hAnsi="宋体" w:cs="仿宋_GB2312" w:hint="eastAsia"/>
          <w:color w:val="000000" w:themeColor="text1"/>
          <w:sz w:val="28"/>
          <w:szCs w:val="28"/>
        </w:rPr>
        <w:t>具体内容以实际签订的合同内容为准。</w:t>
      </w:r>
    </w:p>
    <w:p w:rsidR="00B37EAC" w:rsidRPr="00B63056" w:rsidRDefault="00B37EAC">
      <w:pPr>
        <w:spacing w:line="560" w:lineRule="exact"/>
        <w:ind w:firstLineChars="200" w:firstLine="560"/>
        <w:rPr>
          <w:rFonts w:ascii="仿宋_GB2312" w:eastAsia="仿宋_GB2312" w:hAnsi="宋体"/>
          <w:color w:val="000000" w:themeColor="text1"/>
          <w:sz w:val="28"/>
        </w:rPr>
      </w:pPr>
    </w:p>
    <w:p w:rsidR="00B37EAC" w:rsidRPr="00B63056" w:rsidRDefault="00B37EAC">
      <w:pPr>
        <w:spacing w:line="360" w:lineRule="auto"/>
        <w:ind w:firstLineChars="200" w:firstLine="560"/>
        <w:rPr>
          <w:rFonts w:ascii="仿宋_GB2312" w:eastAsia="仿宋_GB2312" w:hAnsi="宋体"/>
          <w:color w:val="000000" w:themeColor="text1"/>
          <w:sz w:val="28"/>
        </w:rPr>
        <w:sectPr w:rsidR="00B37EAC" w:rsidRPr="00B63056">
          <w:pgSz w:w="11906" w:h="16838"/>
          <w:pgMar w:top="1440" w:right="1800" w:bottom="1440" w:left="1800" w:header="851" w:footer="992" w:gutter="0"/>
          <w:cols w:space="720"/>
          <w:docGrid w:type="lines" w:linePitch="312"/>
        </w:sectPr>
      </w:pPr>
    </w:p>
    <w:p w:rsidR="00B37EAC" w:rsidRPr="00B63056" w:rsidRDefault="00CC1E67">
      <w:pPr>
        <w:pStyle w:val="1"/>
        <w:keepNext w:val="0"/>
        <w:keepLines w:val="0"/>
        <w:jc w:val="center"/>
        <w:rPr>
          <w:rFonts w:ascii="黑体" w:eastAsia="黑体" w:hAnsi="黑体"/>
          <w:color w:val="000000" w:themeColor="text1"/>
          <w:sz w:val="32"/>
          <w:szCs w:val="32"/>
        </w:rPr>
      </w:pPr>
      <w:r w:rsidRPr="00B63056">
        <w:rPr>
          <w:rFonts w:ascii="黑体" w:eastAsia="黑体" w:hAnsi="黑体" w:hint="eastAsia"/>
          <w:color w:val="000000" w:themeColor="text1"/>
          <w:sz w:val="32"/>
          <w:szCs w:val="32"/>
        </w:rPr>
        <w:lastRenderedPageBreak/>
        <w:t>第四部分</w:t>
      </w:r>
      <w:r w:rsidRPr="00B63056">
        <w:rPr>
          <w:rFonts w:ascii="黑体" w:eastAsia="黑体" w:hAnsi="黑体" w:hint="eastAsia"/>
          <w:color w:val="000000" w:themeColor="text1"/>
          <w:sz w:val="32"/>
          <w:szCs w:val="32"/>
        </w:rPr>
        <w:tab/>
        <w:t>投标文件格式</w:t>
      </w: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附件1：《投标书》</w:t>
      </w:r>
    </w:p>
    <w:p w:rsidR="00B37EAC" w:rsidRPr="00B63056" w:rsidRDefault="00CC1E67">
      <w:pPr>
        <w:pStyle w:val="a8"/>
        <w:adjustRightInd w:val="0"/>
        <w:jc w:val="center"/>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投</w:t>
      </w:r>
      <w:r w:rsidRPr="00B63056">
        <w:rPr>
          <w:rFonts w:ascii="仿宋_GB2312" w:eastAsia="仿宋_GB2312" w:hAnsi="宋体" w:hint="eastAsia"/>
          <w:snapToGrid w:val="0"/>
          <w:color w:val="000000" w:themeColor="text1"/>
          <w:sz w:val="28"/>
          <w:szCs w:val="28"/>
        </w:rPr>
        <w:tab/>
      </w:r>
      <w:r w:rsidRPr="00B63056">
        <w:rPr>
          <w:rFonts w:ascii="仿宋_GB2312" w:eastAsia="仿宋_GB2312" w:hAnsi="宋体"/>
          <w:snapToGrid w:val="0"/>
          <w:color w:val="000000" w:themeColor="text1"/>
          <w:sz w:val="28"/>
          <w:szCs w:val="28"/>
        </w:rPr>
        <w:t>标</w:t>
      </w:r>
      <w:r w:rsidRPr="00B63056">
        <w:rPr>
          <w:rFonts w:ascii="仿宋_GB2312" w:eastAsia="仿宋_GB2312" w:hAnsi="宋体" w:hint="eastAsia"/>
          <w:snapToGrid w:val="0"/>
          <w:color w:val="000000" w:themeColor="text1"/>
          <w:sz w:val="28"/>
          <w:szCs w:val="28"/>
        </w:rPr>
        <w:tab/>
      </w:r>
      <w:r w:rsidRPr="00B63056">
        <w:rPr>
          <w:rFonts w:ascii="仿宋_GB2312" w:eastAsia="仿宋_GB2312" w:hAnsi="宋体"/>
          <w:snapToGrid w:val="0"/>
          <w:color w:val="000000" w:themeColor="text1"/>
          <w:sz w:val="28"/>
          <w:szCs w:val="28"/>
        </w:rPr>
        <w:t>书</w:t>
      </w:r>
    </w:p>
    <w:p w:rsidR="00B37EAC" w:rsidRPr="00B63056" w:rsidRDefault="00B37EAC">
      <w:pPr>
        <w:pStyle w:val="a8"/>
        <w:adjustRightInd w:val="0"/>
        <w:rPr>
          <w:rFonts w:ascii="仿宋_GB2312" w:eastAsia="仿宋_GB2312" w:hAnsi="宋体"/>
          <w:b/>
          <w:snapToGrid w:val="0"/>
          <w:color w:val="000000" w:themeColor="text1"/>
          <w:sz w:val="28"/>
          <w:szCs w:val="28"/>
        </w:rPr>
      </w:pPr>
    </w:p>
    <w:p w:rsidR="00B37EAC" w:rsidRPr="00B63056" w:rsidRDefault="00CC1E67">
      <w:pPr>
        <w:pStyle w:val="a8"/>
        <w:adjustRightInd w:val="0"/>
        <w:rPr>
          <w:rFonts w:ascii="仿宋_GB2312" w:eastAsia="仿宋_GB2312" w:hAnsi="宋体"/>
          <w:color w:val="000000" w:themeColor="text1"/>
          <w:sz w:val="28"/>
        </w:rPr>
      </w:pPr>
      <w:r w:rsidRPr="00B63056">
        <w:rPr>
          <w:rFonts w:ascii="仿宋_GB2312" w:eastAsia="仿宋_GB2312" w:hAnsi="宋体"/>
          <w:color w:val="000000" w:themeColor="text1"/>
          <w:sz w:val="28"/>
        </w:rPr>
        <w:t>致：江苏</w:t>
      </w:r>
      <w:r w:rsidRPr="00B63056">
        <w:rPr>
          <w:rFonts w:ascii="仿宋_GB2312" w:eastAsia="仿宋_GB2312" w:hAnsi="宋体" w:hint="eastAsia"/>
          <w:color w:val="000000" w:themeColor="text1"/>
          <w:sz w:val="28"/>
        </w:rPr>
        <w:t>昆山</w:t>
      </w:r>
      <w:r w:rsidRPr="00B63056">
        <w:rPr>
          <w:rFonts w:ascii="仿宋_GB2312" w:eastAsia="仿宋_GB2312" w:hAnsi="宋体"/>
          <w:color w:val="000000" w:themeColor="text1"/>
          <w:sz w:val="28"/>
        </w:rPr>
        <w:t>农村商业银行股份有限公司</w:t>
      </w:r>
    </w:p>
    <w:p w:rsidR="00B37EAC" w:rsidRPr="00B63056" w:rsidRDefault="00CC1E67">
      <w:pPr>
        <w:autoSpaceDE w:val="0"/>
        <w:autoSpaceDN w:val="0"/>
        <w:adjustRightInd w:val="0"/>
        <w:ind w:firstLine="624"/>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根据贵方       招标书，投标人              （投标人名称）提供相关文件并做出以下承诺：</w:t>
      </w:r>
    </w:p>
    <w:p w:rsidR="00B37EAC" w:rsidRPr="00B63056" w:rsidRDefault="00CC1E67">
      <w:pPr>
        <w:numPr>
          <w:ilvl w:val="0"/>
          <w:numId w:val="4"/>
        </w:numPr>
        <w:autoSpaceDE w:val="0"/>
        <w:autoSpaceDN w:val="0"/>
        <w:adjustRightInd w:val="0"/>
        <w:ind w:firstLine="624"/>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招标文件规定的全部文件正本一份，副本二份，电子文档一份、报价单一份。</w:t>
      </w:r>
    </w:p>
    <w:p w:rsidR="00B37EAC" w:rsidRPr="00B63056" w:rsidRDefault="00CC1E67">
      <w:pPr>
        <w:autoSpaceDE w:val="0"/>
        <w:autoSpaceDN w:val="0"/>
        <w:adjustRightInd w:val="0"/>
        <w:ind w:firstLineChars="200" w:firstLine="560"/>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二、投标人同意如下：</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2.投标人己详细审查全部招标文件，包括修改文件以及全部参考资料和有关附件，无其他不明事项；</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B37EAC" w:rsidRPr="00B63056" w:rsidRDefault="00CC1E67">
      <w:pPr>
        <w:adjustRightInd w:val="0"/>
        <w:ind w:firstLine="624"/>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与本投标有关的一切正式信函请使用以下地址：</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lastRenderedPageBreak/>
        <w:t xml:space="preserve">地址：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邮编：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电话：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传真：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投标人法定代表人姓名、职务（印刷体）：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投标人名称：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单位公章：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法定代表人或授权代理人签字：                    </w:t>
      </w:r>
    </w:p>
    <w:p w:rsidR="00B37EAC" w:rsidRPr="00B63056" w:rsidRDefault="00CC1E67">
      <w:pPr>
        <w:autoSpaceDE w:val="0"/>
        <w:autoSpaceDN w:val="0"/>
        <w:adjustRightInd w:val="0"/>
        <w:ind w:firstLine="624"/>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日期：      年     月     日</w:t>
      </w:r>
    </w:p>
    <w:p w:rsidR="00B37EAC" w:rsidRPr="00B63056" w:rsidRDefault="00B37EAC">
      <w:pPr>
        <w:snapToGrid w:val="0"/>
        <w:spacing w:line="360" w:lineRule="auto"/>
        <w:outlineLvl w:val="1"/>
        <w:rPr>
          <w:rFonts w:ascii="仿宋_GB2312" w:eastAsia="仿宋_GB2312" w:hAnsi="宋体"/>
          <w:color w:val="000000" w:themeColor="text1"/>
          <w:sz w:val="28"/>
        </w:rPr>
        <w:sectPr w:rsidR="00B37EAC" w:rsidRPr="00B63056">
          <w:pgSz w:w="11906" w:h="16838"/>
          <w:pgMar w:top="1440" w:right="1800" w:bottom="1440" w:left="1800" w:header="851" w:footer="992" w:gutter="0"/>
          <w:cols w:space="720"/>
          <w:docGrid w:type="lines" w:linePitch="312"/>
        </w:sectPr>
      </w:pP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附件2：《投标人情况简介》</w:t>
      </w:r>
    </w:p>
    <w:p w:rsidR="00B37EAC" w:rsidRPr="00B63056" w:rsidRDefault="00CC1E67">
      <w:pPr>
        <w:pStyle w:val="a8"/>
        <w:adjustRightInd w:val="0"/>
        <w:jc w:val="center"/>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投标人情况简介</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1.名称和概况</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投标人名称：</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地址：邮编：</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传真／电话：</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成立日期或注册日期：</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法定代表人或主要负责人姓名：</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2．财务数据</w:t>
      </w:r>
    </w:p>
    <w:p w:rsidR="00B37EAC" w:rsidRPr="00B63056" w:rsidRDefault="00CC1E67">
      <w:pPr>
        <w:pStyle w:val="a8"/>
        <w:adjustRightInd w:val="0"/>
        <w:rPr>
          <w:rFonts w:ascii="仿宋_GB2312" w:eastAsia="仿宋_GB2312" w:hAnsi="宋体"/>
          <w:snapToGrid w:val="0"/>
          <w:color w:val="000000" w:themeColor="text1"/>
          <w:sz w:val="28"/>
          <w:szCs w:val="28"/>
          <w:u w:val="single"/>
        </w:rPr>
      </w:pPr>
      <w:r w:rsidRPr="00B63056">
        <w:rPr>
          <w:rFonts w:ascii="仿宋_GB2312" w:eastAsia="仿宋_GB2312" w:hAnsi="宋体"/>
          <w:snapToGrid w:val="0"/>
          <w:color w:val="000000" w:themeColor="text1"/>
          <w:sz w:val="28"/>
          <w:szCs w:val="28"/>
        </w:rPr>
        <w:t>注册资本：</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3．业绩或服务的情况</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2023（含）</w:t>
      </w:r>
      <w:r w:rsidRPr="00B63056">
        <w:rPr>
          <w:rFonts w:ascii="仿宋_GB2312" w:eastAsia="仿宋_GB2312" w:hAnsi="宋体"/>
          <w:snapToGrid w:val="0"/>
          <w:color w:val="000000" w:themeColor="text1"/>
          <w:sz w:val="28"/>
          <w:szCs w:val="28"/>
        </w:rPr>
        <w:t xml:space="preserve">年至今国内外主要用户的名称和地址： </w:t>
      </w:r>
    </w:p>
    <w:p w:rsidR="00B37EAC" w:rsidRPr="00B63056" w:rsidRDefault="00CC1E67">
      <w:pPr>
        <w:pStyle w:val="a8"/>
        <w:tabs>
          <w:tab w:val="left" w:pos="360"/>
        </w:tabs>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本次投标或服务在国内金融行业的应用情况（如有的话）：</w:t>
      </w:r>
    </w:p>
    <w:p w:rsidR="00B37EAC" w:rsidRPr="00B63056" w:rsidRDefault="00CC1E67">
      <w:pPr>
        <w:pStyle w:val="a8"/>
        <w:tabs>
          <w:tab w:val="left" w:pos="0"/>
        </w:tabs>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4.</w:t>
      </w:r>
      <w:r w:rsidRPr="00B63056">
        <w:rPr>
          <w:rFonts w:ascii="仿宋_GB2312" w:eastAsia="仿宋_GB2312" w:hAnsi="宋体" w:hint="eastAsia"/>
          <w:snapToGrid w:val="0"/>
          <w:color w:val="000000" w:themeColor="text1"/>
          <w:sz w:val="28"/>
          <w:szCs w:val="28"/>
        </w:rPr>
        <w:t>2023（含）</w:t>
      </w:r>
      <w:r w:rsidRPr="00B63056">
        <w:rPr>
          <w:rFonts w:ascii="仿宋_GB2312" w:eastAsia="仿宋_GB2312" w:hAnsi="宋体"/>
          <w:snapToGrid w:val="0"/>
          <w:color w:val="000000" w:themeColor="text1"/>
          <w:sz w:val="28"/>
          <w:szCs w:val="28"/>
        </w:rPr>
        <w:t>年至今投标人是否受到过监管机关的处罚？是否有重大涉</w:t>
      </w:r>
      <w:proofErr w:type="gramStart"/>
      <w:r w:rsidRPr="00B63056">
        <w:rPr>
          <w:rFonts w:ascii="仿宋_GB2312" w:eastAsia="仿宋_GB2312" w:hAnsi="宋体"/>
          <w:snapToGrid w:val="0"/>
          <w:color w:val="000000" w:themeColor="text1"/>
          <w:sz w:val="28"/>
          <w:szCs w:val="28"/>
        </w:rPr>
        <w:t>诉法律</w:t>
      </w:r>
      <w:proofErr w:type="gramEnd"/>
      <w:r w:rsidRPr="00B63056">
        <w:rPr>
          <w:rFonts w:ascii="仿宋_GB2312" w:eastAsia="仿宋_GB2312" w:hAnsi="宋体"/>
          <w:snapToGrid w:val="0"/>
          <w:color w:val="000000" w:themeColor="text1"/>
          <w:sz w:val="28"/>
          <w:szCs w:val="28"/>
        </w:rPr>
        <w:t>纠纷？如有，请列明原因及相关情况。</w:t>
      </w:r>
    </w:p>
    <w:p w:rsidR="00B37EAC" w:rsidRPr="00B63056" w:rsidRDefault="00CC1E67">
      <w:pPr>
        <w:pStyle w:val="a8"/>
        <w:tabs>
          <w:tab w:val="left" w:pos="360"/>
        </w:tabs>
        <w:adjustRightInd w:val="0"/>
        <w:rPr>
          <w:rFonts w:ascii="仿宋_GB2312" w:eastAsia="仿宋_GB2312" w:hAnsi="宋体"/>
          <w:snapToGrid w:val="0"/>
          <w:color w:val="000000" w:themeColor="text1"/>
          <w:sz w:val="28"/>
          <w:szCs w:val="28"/>
          <w:u w:val="single"/>
        </w:rPr>
      </w:pPr>
      <w:r w:rsidRPr="00B63056">
        <w:rPr>
          <w:rFonts w:ascii="仿宋_GB2312" w:eastAsia="仿宋_GB2312" w:hAnsi="宋体"/>
          <w:snapToGrid w:val="0"/>
          <w:color w:val="000000" w:themeColor="text1"/>
          <w:sz w:val="28"/>
          <w:szCs w:val="28"/>
        </w:rPr>
        <w:t>5.所属集团（如有的话）：</w:t>
      </w:r>
    </w:p>
    <w:p w:rsidR="00B37EAC" w:rsidRPr="00B63056" w:rsidRDefault="00CC1E67">
      <w:pPr>
        <w:pStyle w:val="a8"/>
        <w:tabs>
          <w:tab w:val="left" w:pos="360"/>
        </w:tabs>
        <w:adjustRightInd w:val="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6.其它情况</w:t>
      </w:r>
      <w:r w:rsidRPr="00B63056">
        <w:rPr>
          <w:rFonts w:ascii="仿宋_GB2312" w:eastAsia="仿宋_GB2312" w:hAnsi="宋体"/>
          <w:snapToGrid w:val="0"/>
          <w:color w:val="000000" w:themeColor="text1"/>
          <w:sz w:val="28"/>
          <w:szCs w:val="28"/>
        </w:rPr>
        <w:t>（组织、机构、技术力量、参与本产品的实施人员情况等）</w:t>
      </w:r>
    </w:p>
    <w:p w:rsidR="00B37EAC" w:rsidRPr="00B63056" w:rsidRDefault="00B37EAC">
      <w:pPr>
        <w:snapToGrid w:val="0"/>
        <w:spacing w:line="360" w:lineRule="auto"/>
        <w:outlineLvl w:val="1"/>
        <w:rPr>
          <w:rFonts w:ascii="仿宋_GB2312" w:eastAsia="仿宋_GB2312" w:hAnsi="宋体"/>
          <w:color w:val="000000" w:themeColor="text1"/>
          <w:sz w:val="28"/>
          <w:szCs w:val="28"/>
        </w:rPr>
        <w:sectPr w:rsidR="00B37EAC" w:rsidRPr="00B63056">
          <w:pgSz w:w="11906" w:h="16838"/>
          <w:pgMar w:top="1440" w:right="1800" w:bottom="1440" w:left="1800" w:header="851" w:footer="992" w:gutter="0"/>
          <w:cols w:space="720"/>
          <w:docGrid w:type="lines" w:linePitch="312"/>
        </w:sectPr>
      </w:pP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附件3：《法定代表人委托书》</w:t>
      </w:r>
    </w:p>
    <w:p w:rsidR="00B37EAC" w:rsidRPr="00B63056" w:rsidRDefault="00CC1E67">
      <w:pPr>
        <w:tabs>
          <w:tab w:val="left" w:pos="8280"/>
        </w:tabs>
        <w:spacing w:line="360" w:lineRule="auto"/>
        <w:rPr>
          <w:rFonts w:ascii="仿宋_GB2312" w:eastAsia="仿宋_GB2312"/>
          <w:color w:val="000000" w:themeColor="text1"/>
          <w:sz w:val="28"/>
          <w:szCs w:val="28"/>
        </w:rPr>
      </w:pPr>
      <w:r w:rsidRPr="00B63056">
        <w:rPr>
          <w:rFonts w:ascii="仿宋_GB2312" w:eastAsia="仿宋_GB2312" w:hAnsi="宋体" w:hint="eastAsia"/>
          <w:snapToGrid w:val="0"/>
          <w:color w:val="000000" w:themeColor="text1"/>
          <w:sz w:val="28"/>
        </w:rPr>
        <w:t>江苏昆山农村商业银行股份有限公司</w:t>
      </w:r>
      <w:r w:rsidRPr="00B63056">
        <w:rPr>
          <w:rFonts w:ascii="仿宋_GB2312" w:eastAsia="仿宋_GB2312" w:hint="eastAsia"/>
          <w:color w:val="000000" w:themeColor="text1"/>
          <w:sz w:val="28"/>
          <w:szCs w:val="28"/>
        </w:rPr>
        <w:t>：</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兹委托</w:t>
      </w:r>
      <w:r w:rsidRPr="00B63056">
        <w:rPr>
          <w:rFonts w:ascii="仿宋_GB2312" w:eastAsia="仿宋_GB2312" w:hint="eastAsia"/>
          <w:color w:val="000000" w:themeColor="text1"/>
          <w:sz w:val="28"/>
          <w:szCs w:val="28"/>
          <w:u w:val="single"/>
        </w:rPr>
        <w:t xml:space="preserve">         (代理人姓名)</w:t>
      </w:r>
      <w:r w:rsidRPr="00B63056">
        <w:rPr>
          <w:rFonts w:ascii="仿宋_GB2312" w:eastAsia="仿宋_GB2312" w:hint="eastAsia"/>
          <w:color w:val="000000" w:themeColor="text1"/>
          <w:sz w:val="28"/>
          <w:szCs w:val="28"/>
        </w:rPr>
        <w:t>参加贵单位组织的招标活动，全权代表我单位处理投标的有关事宜。</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附全权代表情况：</w:t>
      </w:r>
    </w:p>
    <w:p w:rsidR="00B37EAC" w:rsidRPr="00B63056" w:rsidRDefault="00CC1E67">
      <w:pPr>
        <w:tabs>
          <w:tab w:val="left" w:pos="8280"/>
        </w:tabs>
        <w:spacing w:line="360" w:lineRule="auto"/>
        <w:ind w:firstLine="480"/>
        <w:rPr>
          <w:rFonts w:ascii="仿宋_GB2312" w:eastAsia="仿宋_GB2312"/>
          <w:color w:val="000000" w:themeColor="text1"/>
          <w:sz w:val="28"/>
          <w:szCs w:val="28"/>
          <w:u w:val="single"/>
        </w:rPr>
      </w:pPr>
      <w:r w:rsidRPr="00B63056">
        <w:rPr>
          <w:rFonts w:ascii="仿宋_GB2312" w:eastAsia="仿宋_GB2312" w:hint="eastAsia"/>
          <w:color w:val="000000" w:themeColor="text1"/>
          <w:sz w:val="28"/>
          <w:szCs w:val="28"/>
        </w:rPr>
        <w:t xml:space="preserve"> 姓名： </w:t>
      </w:r>
      <w:r w:rsidR="00E530BF">
        <w:rPr>
          <w:rFonts w:ascii="仿宋_GB2312" w:eastAsia="仿宋_GB2312" w:hint="eastAsia"/>
          <w:color w:val="000000" w:themeColor="text1"/>
          <w:sz w:val="28"/>
          <w:szCs w:val="28"/>
        </w:rPr>
        <w:t xml:space="preserve">            </w:t>
      </w:r>
      <w:r w:rsidRPr="00B63056">
        <w:rPr>
          <w:rFonts w:ascii="仿宋_GB2312" w:eastAsia="仿宋_GB2312" w:hint="eastAsia"/>
          <w:color w:val="000000" w:themeColor="text1"/>
          <w:sz w:val="28"/>
          <w:szCs w:val="28"/>
        </w:rPr>
        <w:t>性别：</w:t>
      </w:r>
      <w:r w:rsidR="00E530BF">
        <w:rPr>
          <w:rFonts w:ascii="仿宋_GB2312" w:eastAsia="仿宋_GB2312" w:hint="eastAsia"/>
          <w:color w:val="000000" w:themeColor="text1"/>
          <w:sz w:val="28"/>
          <w:szCs w:val="28"/>
        </w:rPr>
        <w:t xml:space="preserve">    </w:t>
      </w:r>
      <w:r w:rsidRPr="00B63056">
        <w:rPr>
          <w:rFonts w:ascii="仿宋_GB2312" w:eastAsia="仿宋_GB2312" w:hint="eastAsia"/>
          <w:color w:val="000000" w:themeColor="text1"/>
          <w:sz w:val="28"/>
          <w:szCs w:val="28"/>
        </w:rPr>
        <w:t>年龄：</w:t>
      </w:r>
      <w:r w:rsidR="00E530BF">
        <w:rPr>
          <w:rFonts w:ascii="仿宋_GB2312" w:eastAsia="仿宋_GB2312" w:hint="eastAsia"/>
          <w:color w:val="000000" w:themeColor="text1"/>
          <w:sz w:val="28"/>
          <w:szCs w:val="28"/>
        </w:rPr>
        <w:t xml:space="preserve">    </w:t>
      </w:r>
      <w:r w:rsidRPr="00B63056">
        <w:rPr>
          <w:rFonts w:ascii="仿宋_GB2312" w:eastAsia="仿宋_GB2312" w:hint="eastAsia"/>
          <w:color w:val="000000" w:themeColor="text1"/>
          <w:sz w:val="28"/>
          <w:szCs w:val="28"/>
        </w:rPr>
        <w:t>职务：</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身份证号码：</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详细通讯地址： </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电话：传真：</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邮政编码：</w:t>
      </w:r>
    </w:p>
    <w:p w:rsidR="00B37EAC" w:rsidRPr="00B63056" w:rsidRDefault="00CC1E67">
      <w:pPr>
        <w:tabs>
          <w:tab w:val="left" w:pos="8280"/>
        </w:tabs>
        <w:spacing w:line="360" w:lineRule="auto"/>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单位名称（公章）                        法定代表人（签字）</w:t>
      </w:r>
    </w:p>
    <w:p w:rsidR="00B37EAC" w:rsidRPr="00B63056" w:rsidRDefault="00CC1E67">
      <w:pPr>
        <w:tabs>
          <w:tab w:val="left" w:pos="8280"/>
        </w:tabs>
        <w:spacing w:line="360" w:lineRule="auto"/>
        <w:ind w:firstLine="57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年   月   日                         年   月    日     </w:t>
      </w:r>
    </w:p>
    <w:p w:rsidR="00B37EAC" w:rsidRPr="00B63056" w:rsidRDefault="00CC1E67">
      <w:pPr>
        <w:tabs>
          <w:tab w:val="left" w:pos="8280"/>
        </w:tabs>
        <w:rPr>
          <w:rFonts w:ascii="仿宋_GB2312" w:eastAsia="仿宋_GB2312" w:hAnsi="宋体"/>
          <w:color w:val="000000" w:themeColor="text1"/>
          <w:sz w:val="28"/>
          <w:szCs w:val="28"/>
        </w:rPr>
      </w:pPr>
      <w:r w:rsidRPr="00B63056">
        <w:rPr>
          <w:rFonts w:ascii="仿宋_GB2312" w:eastAsia="仿宋_GB2312" w:hint="eastAsia"/>
          <w:color w:val="000000" w:themeColor="text1"/>
          <w:sz w:val="28"/>
          <w:szCs w:val="28"/>
        </w:rPr>
        <w:t>（说明：法定代表人参加投标，不用此委托书）</w:t>
      </w:r>
    </w:p>
    <w:p w:rsidR="00B37EAC" w:rsidRPr="00B63056" w:rsidRDefault="00B37EAC">
      <w:pPr>
        <w:rPr>
          <w:color w:val="000000" w:themeColor="text1"/>
        </w:rPr>
        <w:sectPr w:rsidR="00B37EAC" w:rsidRPr="00B63056">
          <w:pgSz w:w="11906" w:h="16838"/>
          <w:pgMar w:top="1440" w:right="1800" w:bottom="1440" w:left="1800" w:header="851" w:footer="992" w:gutter="0"/>
          <w:cols w:space="720"/>
          <w:docGrid w:type="lines" w:linePitch="312"/>
        </w:sectPr>
      </w:pPr>
    </w:p>
    <w:p w:rsidR="00B37EAC" w:rsidRPr="00B63056" w:rsidRDefault="00CC1E67">
      <w:pPr>
        <w:snapToGrid w:val="0"/>
        <w:spacing w:line="360" w:lineRule="auto"/>
        <w:outlineLvl w:val="1"/>
        <w:rPr>
          <w:rFonts w:ascii="仿宋_GB2312" w:eastAsia="仿宋_GB2312"/>
          <w:b/>
          <w:color w:val="000000" w:themeColor="text1"/>
          <w:sz w:val="30"/>
          <w:szCs w:val="30"/>
          <w:u w:val="single"/>
        </w:rPr>
      </w:pPr>
      <w:r w:rsidRPr="00B63056">
        <w:rPr>
          <w:rFonts w:ascii="仿宋_GB2312" w:eastAsia="仿宋_GB2312" w:hAnsi="宋体" w:hint="eastAsia"/>
          <w:color w:val="000000" w:themeColor="text1"/>
          <w:sz w:val="28"/>
          <w:szCs w:val="28"/>
        </w:rPr>
        <w:lastRenderedPageBreak/>
        <w:t>附件4：《投标价格一览表》</w:t>
      </w:r>
      <w:r w:rsidRPr="00B63056">
        <w:rPr>
          <w:rFonts w:ascii="仿宋" w:eastAsia="仿宋" w:hAnsi="仿宋" w:hint="eastAsia"/>
          <w:color w:val="000000" w:themeColor="text1"/>
          <w:sz w:val="28"/>
          <w:szCs w:val="28"/>
        </w:rPr>
        <w:t xml:space="preserve"> </w:t>
      </w:r>
    </w:p>
    <w:p w:rsidR="00B37EAC" w:rsidRPr="00B63056" w:rsidRDefault="00CC1E67">
      <w:pPr>
        <w:jc w:val="center"/>
        <w:rPr>
          <w:rFonts w:ascii="仿宋" w:eastAsia="仿宋" w:hAnsi="仿宋"/>
          <w:color w:val="000000" w:themeColor="text1"/>
          <w:sz w:val="28"/>
          <w:szCs w:val="28"/>
        </w:rPr>
      </w:pPr>
      <w:r w:rsidRPr="00B63056">
        <w:rPr>
          <w:rFonts w:ascii="仿宋_GB2312" w:eastAsia="仿宋_GB2312" w:hAnsi="仿宋" w:hint="eastAsia"/>
          <w:b/>
          <w:color w:val="000000" w:themeColor="text1"/>
          <w:sz w:val="32"/>
          <w:szCs w:val="28"/>
        </w:rPr>
        <w:t>投标价格一览表</w:t>
      </w:r>
    </w:p>
    <w:p w:rsidR="00B37EAC" w:rsidRPr="00B63056" w:rsidRDefault="00CC1E67">
      <w:pPr>
        <w:rPr>
          <w:rFonts w:ascii="仿宋_GB2312" w:eastAsia="仿宋_GB2312" w:hAnsi="宋体"/>
          <w:color w:val="000000" w:themeColor="text1"/>
          <w:sz w:val="28"/>
          <w:szCs w:val="28"/>
          <w:u w:val="single"/>
        </w:rPr>
      </w:pPr>
      <w:r w:rsidRPr="00B63056">
        <w:rPr>
          <w:rFonts w:ascii="仿宋_GB2312" w:eastAsia="仿宋_GB2312" w:hAnsi="宋体" w:hint="eastAsia"/>
          <w:color w:val="000000" w:themeColor="text1"/>
          <w:sz w:val="28"/>
          <w:szCs w:val="28"/>
        </w:rPr>
        <w:t>1、投标单位名称：</w:t>
      </w:r>
      <w:r w:rsidRPr="00B63056">
        <w:rPr>
          <w:rFonts w:ascii="仿宋_GB2312" w:eastAsia="仿宋_GB2312" w:hAnsi="宋体" w:hint="eastAsia"/>
          <w:color w:val="000000" w:themeColor="text1"/>
          <w:sz w:val="28"/>
          <w:szCs w:val="28"/>
          <w:u w:val="single"/>
        </w:rPr>
        <w:t xml:space="preserve">              </w:t>
      </w:r>
      <w:r w:rsidR="00E530BF">
        <w:rPr>
          <w:rFonts w:ascii="仿宋_GB2312" w:eastAsia="仿宋_GB2312" w:hAnsi="宋体" w:hint="eastAsia"/>
          <w:color w:val="000000" w:themeColor="text1"/>
          <w:sz w:val="28"/>
          <w:szCs w:val="28"/>
          <w:u w:val="single"/>
        </w:rPr>
        <w:t xml:space="preserve">        </w:t>
      </w:r>
      <w:r w:rsidRPr="00B63056">
        <w:rPr>
          <w:rFonts w:ascii="仿宋_GB2312" w:eastAsia="仿宋_GB2312" w:hAnsi="宋体" w:hint="eastAsia"/>
          <w:color w:val="000000" w:themeColor="text1"/>
          <w:sz w:val="28"/>
          <w:szCs w:val="28"/>
          <w:u w:val="single"/>
        </w:rPr>
        <w:t xml:space="preserve">             </w:t>
      </w:r>
    </w:p>
    <w:p w:rsidR="00B37EAC" w:rsidRPr="00B63056" w:rsidRDefault="00CC1E67">
      <w:pPr>
        <w:rPr>
          <w:rFonts w:ascii="仿宋_GB2312" w:eastAsia="仿宋_GB2312"/>
          <w:b/>
          <w:color w:val="000000" w:themeColor="text1"/>
          <w:sz w:val="28"/>
          <w:szCs w:val="28"/>
          <w:u w:val="single"/>
        </w:rPr>
      </w:pPr>
      <w:r w:rsidRPr="00B63056">
        <w:rPr>
          <w:rFonts w:ascii="仿宋_GB2312" w:eastAsia="仿宋_GB2312" w:hAnsi="宋体" w:hint="eastAsia"/>
          <w:color w:val="000000" w:themeColor="text1"/>
          <w:sz w:val="28"/>
          <w:szCs w:val="28"/>
        </w:rPr>
        <w:t xml:space="preserve">2、投标项目名称： </w:t>
      </w:r>
      <w:r w:rsidRPr="00B63056">
        <w:rPr>
          <w:rFonts w:ascii="仿宋_GB2312" w:eastAsia="仿宋_GB2312" w:hint="eastAsia"/>
          <w:color w:val="000000" w:themeColor="text1"/>
          <w:sz w:val="28"/>
          <w:szCs w:val="28"/>
          <w:u w:val="single"/>
        </w:rPr>
        <w:t xml:space="preserve">          </w:t>
      </w:r>
      <w:r w:rsidR="00E530BF">
        <w:rPr>
          <w:rFonts w:ascii="仿宋_GB2312" w:eastAsia="仿宋_GB2312" w:hint="eastAsia"/>
          <w:color w:val="000000" w:themeColor="text1"/>
          <w:sz w:val="28"/>
          <w:szCs w:val="28"/>
          <w:u w:val="single"/>
        </w:rPr>
        <w:t xml:space="preserve">        </w:t>
      </w:r>
      <w:r w:rsidRPr="00B63056">
        <w:rPr>
          <w:rFonts w:ascii="仿宋_GB2312" w:eastAsia="仿宋_GB2312" w:hint="eastAsia"/>
          <w:color w:val="000000" w:themeColor="text1"/>
          <w:sz w:val="28"/>
          <w:szCs w:val="28"/>
          <w:u w:val="single"/>
        </w:rPr>
        <w:t xml:space="preserve">                </w:t>
      </w:r>
    </w:p>
    <w:p w:rsidR="00B37EAC" w:rsidRPr="00B63056" w:rsidRDefault="00CC1E67" w:rsidP="004B39B2">
      <w:pPr>
        <w:rPr>
          <w:color w:val="000000" w:themeColor="text1"/>
        </w:rPr>
      </w:pPr>
      <w:r w:rsidRPr="00B63056">
        <w:rPr>
          <w:rFonts w:hAnsi="宋体" w:hint="eastAsia"/>
          <w:color w:val="000000" w:themeColor="text1"/>
          <w:sz w:val="32"/>
          <w:szCs w:val="28"/>
        </w:rPr>
        <w:t>3</w:t>
      </w:r>
      <w:r w:rsidRPr="00B63056">
        <w:rPr>
          <w:rFonts w:hAnsi="宋体" w:hint="eastAsia"/>
          <w:color w:val="000000" w:themeColor="text1"/>
          <w:sz w:val="32"/>
          <w:szCs w:val="28"/>
        </w:rPr>
        <w:t>、</w:t>
      </w:r>
      <w:r w:rsidRPr="00B63056">
        <w:rPr>
          <w:rFonts w:ascii="仿宋_GB2312" w:eastAsia="仿宋_GB2312" w:hAnsi="宋体" w:hint="eastAsia"/>
          <w:color w:val="000000" w:themeColor="text1"/>
          <w:sz w:val="28"/>
          <w:szCs w:val="28"/>
        </w:rPr>
        <w:t>项目报价：</w:t>
      </w:r>
    </w:p>
    <w:tbl>
      <w:tblPr>
        <w:tblW w:w="7868" w:type="dxa"/>
        <w:jc w:val="center"/>
        <w:tblInd w:w="-1738" w:type="dxa"/>
        <w:tblLook w:val="04A0" w:firstRow="1" w:lastRow="0" w:firstColumn="1" w:lastColumn="0" w:noHBand="0" w:noVBand="1"/>
      </w:tblPr>
      <w:tblGrid>
        <w:gridCol w:w="1417"/>
        <w:gridCol w:w="3467"/>
        <w:gridCol w:w="2984"/>
      </w:tblGrid>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w:t>
            </w:r>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维保设备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Default="00616147" w:rsidP="00616147">
            <w:pPr>
              <w:spacing w:line="480" w:lineRule="exact"/>
              <w:jc w:val="center"/>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投标价格</w:t>
            </w:r>
          </w:p>
          <w:p w:rsidR="00616147" w:rsidRPr="00B63056" w:rsidRDefault="00616147" w:rsidP="00616147">
            <w:pPr>
              <w:spacing w:line="480" w:lineRule="exact"/>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（元/年）</w:t>
            </w:r>
          </w:p>
        </w:tc>
      </w:tr>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w:t>
            </w:r>
            <w:proofErr w:type="gramStart"/>
            <w:r w:rsidRPr="00B63056">
              <w:rPr>
                <w:rFonts w:ascii="仿宋_GB2312" w:eastAsia="仿宋_GB2312" w:hAnsi="宋体" w:hint="eastAsia"/>
                <w:color w:val="000000" w:themeColor="text1"/>
                <w:sz w:val="28"/>
                <w:szCs w:val="28"/>
              </w:rPr>
              <w:t>一</w:t>
            </w:r>
            <w:proofErr w:type="gramEnd"/>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UPS设备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p>
        </w:tc>
      </w:tr>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标段二</w:t>
            </w:r>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精密空调设备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p>
        </w:tc>
      </w:tr>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标段三</w:t>
            </w:r>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新风机、加湿机等设备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p>
        </w:tc>
      </w:tr>
    </w:tbl>
    <w:p w:rsidR="00A049F1" w:rsidRPr="00B63056" w:rsidRDefault="00A049F1" w:rsidP="00A049F1">
      <w:pPr>
        <w:rPr>
          <w:rFonts w:ascii="仿宋_GB2312" w:eastAsia="仿宋_GB2312" w:hAnsi="宋体"/>
          <w:b/>
          <w:color w:val="000000" w:themeColor="text1"/>
          <w:sz w:val="28"/>
          <w:szCs w:val="28"/>
        </w:rPr>
      </w:pPr>
      <w:r w:rsidRPr="00B63056">
        <w:rPr>
          <w:rFonts w:ascii="仿宋_GB2312" w:eastAsia="仿宋_GB2312" w:hAnsi="宋体" w:hint="eastAsia"/>
          <w:color w:val="000000" w:themeColor="text1"/>
          <w:sz w:val="28"/>
          <w:szCs w:val="28"/>
        </w:rPr>
        <w:t>*</w:t>
      </w:r>
      <w:r w:rsidRPr="00B63056">
        <w:rPr>
          <w:rFonts w:ascii="仿宋_GB2312" w:eastAsia="仿宋_GB2312" w:hAnsi="宋体" w:hint="eastAsia"/>
          <w:b/>
          <w:color w:val="000000" w:themeColor="text1"/>
          <w:sz w:val="24"/>
          <w:szCs w:val="28"/>
        </w:rPr>
        <w:t>*以上表格不得改动、删除，否则做无效投标处理。如不投某标段，报价空白即可。</w:t>
      </w:r>
    </w:p>
    <w:p w:rsidR="004B39B2" w:rsidRPr="00B63056" w:rsidRDefault="004B39B2" w:rsidP="004B39B2">
      <w:pPr>
        <w:autoSpaceDE w:val="0"/>
        <w:autoSpaceDN w:val="0"/>
        <w:snapToGrid w:val="0"/>
        <w:spacing w:line="360" w:lineRule="auto"/>
        <w:jc w:val="lef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4、</w:t>
      </w:r>
      <w:r w:rsidR="00CC1E67" w:rsidRPr="00B63056">
        <w:rPr>
          <w:rFonts w:ascii="仿宋_GB2312" w:eastAsia="仿宋_GB2312" w:hAnsi="宋体" w:hint="eastAsia"/>
          <w:color w:val="000000" w:themeColor="text1"/>
          <w:sz w:val="28"/>
          <w:szCs w:val="28"/>
        </w:rPr>
        <w:t>付款方式：</w:t>
      </w:r>
      <w:r w:rsidR="000B606C" w:rsidRPr="00B63056">
        <w:rPr>
          <w:rFonts w:ascii="仿宋_GB2312" w:eastAsia="仿宋_GB2312" w:hAnsi="宋体" w:hint="eastAsia"/>
          <w:color w:val="000000" w:themeColor="text1"/>
          <w:sz w:val="28"/>
          <w:szCs w:val="28"/>
        </w:rPr>
        <w:t>合同签订后收到有效发票后的30个工作日内支付合同总额的20％；合同签订满半年并收到有效发票后的30个工作日内支付合同总额的30%，合同到期后收到有效发票后的30个工作日内支付合同总额的50％</w:t>
      </w:r>
      <w:r w:rsidR="00CC1E67" w:rsidRPr="00B63056">
        <w:rPr>
          <w:rFonts w:ascii="仿宋_GB2312" w:eastAsia="仿宋_GB2312" w:hAnsi="宋体" w:hint="eastAsia"/>
          <w:color w:val="000000" w:themeColor="text1"/>
          <w:sz w:val="28"/>
          <w:szCs w:val="28"/>
        </w:rPr>
        <w:t>。</w:t>
      </w:r>
    </w:p>
    <w:p w:rsidR="00B37EAC" w:rsidRPr="00B63056" w:rsidRDefault="004B39B2" w:rsidP="004B39B2">
      <w:pPr>
        <w:autoSpaceDE w:val="0"/>
        <w:autoSpaceDN w:val="0"/>
        <w:snapToGrid w:val="0"/>
        <w:spacing w:line="360" w:lineRule="auto"/>
        <w:jc w:val="lef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5、</w:t>
      </w:r>
      <w:r w:rsidR="00CC1E67" w:rsidRPr="00B63056">
        <w:rPr>
          <w:rFonts w:ascii="仿宋_GB2312" w:eastAsia="仿宋_GB2312" w:hAnsi="宋体" w:hint="eastAsia"/>
          <w:color w:val="000000" w:themeColor="text1"/>
          <w:sz w:val="28"/>
          <w:szCs w:val="28"/>
        </w:rPr>
        <w:t>其他优惠条件（如有请列明）</w:t>
      </w:r>
    </w:p>
    <w:p w:rsidR="00B37EAC" w:rsidRPr="00B63056" w:rsidRDefault="00B37EAC">
      <w:pPr>
        <w:pStyle w:val="20"/>
        <w:rPr>
          <w:color w:val="000000" w:themeColor="text1"/>
        </w:rPr>
      </w:pPr>
    </w:p>
    <w:p w:rsidR="00B37EAC" w:rsidRPr="00B63056" w:rsidRDefault="00B37EAC">
      <w:pPr>
        <w:rPr>
          <w:color w:val="000000" w:themeColor="text1"/>
        </w:rPr>
      </w:pPr>
    </w:p>
    <w:p w:rsidR="00B37EAC" w:rsidRPr="00B63056" w:rsidRDefault="00CC1E67">
      <w:pPr>
        <w:spacing w:line="360" w:lineRule="auto"/>
        <w:jc w:val="left"/>
        <w:rPr>
          <w:rFonts w:ascii="黑体" w:eastAsia="黑体" w:hAnsi="黑体"/>
          <w:b/>
          <w:color w:val="000000" w:themeColor="text1"/>
          <w:sz w:val="24"/>
          <w:szCs w:val="24"/>
        </w:rPr>
      </w:pPr>
      <w:r w:rsidRPr="00B63056">
        <w:rPr>
          <w:rFonts w:ascii="黑体" w:eastAsia="黑体" w:hAnsi="黑体" w:hint="eastAsia"/>
          <w:b/>
          <w:color w:val="000000" w:themeColor="text1"/>
          <w:sz w:val="24"/>
          <w:szCs w:val="24"/>
        </w:rPr>
        <w:t>备注：</w:t>
      </w:r>
    </w:p>
    <w:p w:rsidR="00B37EAC" w:rsidRPr="00B63056" w:rsidRDefault="00CC1E67">
      <w:pPr>
        <w:pStyle w:val="11"/>
        <w:spacing w:line="360" w:lineRule="auto"/>
        <w:ind w:firstLine="482"/>
        <w:jc w:val="left"/>
        <w:rPr>
          <w:rFonts w:ascii="黑体" w:eastAsia="黑体" w:hAnsi="黑体"/>
          <w:b/>
          <w:color w:val="000000" w:themeColor="text1"/>
        </w:rPr>
      </w:pPr>
      <w:r w:rsidRPr="00B63056">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B37EAC" w:rsidRPr="00B63056" w:rsidRDefault="00CC1E67">
      <w:pPr>
        <w:ind w:left="1526" w:hanging="1526"/>
        <w:rPr>
          <w:rFonts w:ascii="黑体" w:eastAsia="黑体" w:hAnsi="黑体"/>
          <w:b/>
          <w:color w:val="000000" w:themeColor="text1"/>
          <w:sz w:val="24"/>
          <w:szCs w:val="24"/>
        </w:rPr>
      </w:pPr>
      <w:r w:rsidRPr="00B63056">
        <w:rPr>
          <w:rFonts w:ascii="黑体" w:eastAsia="黑体" w:hAnsi="黑体" w:hint="eastAsia"/>
          <w:b/>
          <w:color w:val="000000" w:themeColor="text1"/>
          <w:sz w:val="24"/>
          <w:szCs w:val="24"/>
        </w:rPr>
        <w:t>（本表内未明确列述的项目费用应视为包括在项目费用总额之内）</w:t>
      </w:r>
    </w:p>
    <w:p w:rsidR="00B37EAC" w:rsidRPr="00B63056" w:rsidRDefault="00B37EAC">
      <w:pPr>
        <w:ind w:left="1526" w:hanging="1526"/>
        <w:rPr>
          <w:rFonts w:ascii="黑体" w:eastAsia="黑体" w:hAnsi="黑体"/>
          <w:b/>
          <w:color w:val="000000" w:themeColor="text1"/>
          <w:sz w:val="24"/>
          <w:szCs w:val="24"/>
        </w:rPr>
      </w:pPr>
    </w:p>
    <w:p w:rsidR="00B37EAC" w:rsidRPr="00B63056" w:rsidRDefault="00CC1E67" w:rsidP="00E530BF">
      <w:pPr>
        <w:adjustRightInd w:val="0"/>
        <w:spacing w:line="500" w:lineRule="exact"/>
        <w:ind w:firstLineChars="1850" w:firstLine="5180"/>
        <w:rPr>
          <w:rFonts w:ascii="仿宋_GB2312" w:eastAsia="仿宋_GB2312"/>
          <w:snapToGrid w:val="0"/>
          <w:color w:val="000000" w:themeColor="text1"/>
          <w:sz w:val="28"/>
          <w:szCs w:val="28"/>
        </w:rPr>
      </w:pPr>
      <w:r w:rsidRPr="00B63056">
        <w:rPr>
          <w:rFonts w:ascii="仿宋_GB2312" w:eastAsia="仿宋_GB2312" w:hint="eastAsia"/>
          <w:snapToGrid w:val="0"/>
          <w:color w:val="000000" w:themeColor="text1"/>
          <w:sz w:val="28"/>
          <w:szCs w:val="28"/>
        </w:rPr>
        <w:t>公司盖章：</w:t>
      </w:r>
    </w:p>
    <w:p w:rsidR="00B37EAC" w:rsidRPr="00B63056" w:rsidRDefault="00CC1E67" w:rsidP="00E530BF">
      <w:pPr>
        <w:autoSpaceDE w:val="0"/>
        <w:autoSpaceDN w:val="0"/>
        <w:ind w:firstLineChars="850" w:firstLine="23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法定代表人或其授权的代表签字：                 </w:t>
      </w:r>
    </w:p>
    <w:p w:rsidR="00B37EAC" w:rsidRPr="00B63056" w:rsidRDefault="00CC1E67" w:rsidP="00E530BF">
      <w:pPr>
        <w:ind w:leftChars="50" w:left="105" w:firstLineChars="2000" w:firstLine="5600"/>
        <w:rPr>
          <w:rFonts w:ascii="仿宋_GB2312" w:eastAsia="仿宋_GB2312" w:hAnsi="宋体"/>
          <w:color w:val="000000" w:themeColor="text1"/>
          <w:sz w:val="28"/>
          <w:szCs w:val="28"/>
        </w:rPr>
      </w:pPr>
      <w:r w:rsidRPr="00B63056">
        <w:rPr>
          <w:rFonts w:ascii="仿宋_GB2312" w:eastAsia="仿宋_GB2312" w:hint="eastAsia"/>
          <w:color w:val="000000" w:themeColor="text1"/>
          <w:sz w:val="28"/>
          <w:szCs w:val="28"/>
        </w:rPr>
        <w:t xml:space="preserve">日 期：    </w:t>
      </w: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附件5：</w:t>
      </w:r>
      <w:proofErr w:type="gramStart"/>
      <w:r w:rsidRPr="00B63056">
        <w:rPr>
          <w:rFonts w:ascii="仿宋_GB2312" w:eastAsia="仿宋_GB2312" w:hAnsi="宋体" w:hint="eastAsia"/>
          <w:color w:val="000000" w:themeColor="text1"/>
          <w:sz w:val="28"/>
          <w:szCs w:val="28"/>
        </w:rPr>
        <w:t>拟签订</w:t>
      </w:r>
      <w:proofErr w:type="gramEnd"/>
      <w:r w:rsidRPr="00B63056">
        <w:rPr>
          <w:rFonts w:ascii="仿宋_GB2312" w:eastAsia="仿宋_GB2312" w:hAnsi="宋体" w:hint="eastAsia"/>
          <w:color w:val="000000" w:themeColor="text1"/>
          <w:sz w:val="28"/>
          <w:szCs w:val="28"/>
        </w:rPr>
        <w:t>的合同文本</w:t>
      </w:r>
    </w:p>
    <w:p w:rsidR="00B37EAC" w:rsidRPr="00B63056" w:rsidRDefault="00B37EAC">
      <w:pPr>
        <w:spacing w:line="360" w:lineRule="auto"/>
        <w:rPr>
          <w:rFonts w:ascii="黑体" w:eastAsia="黑体"/>
          <w:color w:val="000000" w:themeColor="text1"/>
        </w:rPr>
      </w:pPr>
    </w:p>
    <w:p w:rsidR="00B37EAC" w:rsidRPr="00B63056" w:rsidRDefault="00B37EAC">
      <w:pPr>
        <w:spacing w:line="360" w:lineRule="auto"/>
        <w:rPr>
          <w:rFonts w:ascii="黑体" w:eastAsia="黑体"/>
          <w:color w:val="000000" w:themeColor="text1"/>
        </w:rPr>
      </w:pPr>
    </w:p>
    <w:p w:rsidR="00B37EAC" w:rsidRPr="00B63056" w:rsidRDefault="00B37EAC">
      <w:pPr>
        <w:spacing w:line="360" w:lineRule="auto"/>
        <w:rPr>
          <w:color w:val="000000" w:themeColor="text1"/>
        </w:rPr>
      </w:pPr>
    </w:p>
    <w:p w:rsidR="00B37EAC" w:rsidRPr="00B63056" w:rsidRDefault="00B37EAC">
      <w:pPr>
        <w:spacing w:line="360" w:lineRule="auto"/>
        <w:rPr>
          <w:color w:val="000000" w:themeColor="text1"/>
          <w:sz w:val="24"/>
        </w:rPr>
      </w:pPr>
    </w:p>
    <w:p w:rsidR="00B37EAC" w:rsidRPr="00B63056" w:rsidRDefault="00B37EAC">
      <w:pPr>
        <w:spacing w:line="360" w:lineRule="auto"/>
        <w:rPr>
          <w:color w:val="000000" w:themeColor="text1"/>
        </w:rPr>
      </w:pPr>
    </w:p>
    <w:p w:rsidR="00B37EAC" w:rsidRPr="00B63056" w:rsidRDefault="00B37EAC">
      <w:pPr>
        <w:spacing w:line="360" w:lineRule="auto"/>
        <w:rPr>
          <w:color w:val="000000" w:themeColor="text1"/>
        </w:rPr>
      </w:pPr>
    </w:p>
    <w:p w:rsidR="00B37EAC" w:rsidRPr="00B63056" w:rsidRDefault="00B37EAC">
      <w:pPr>
        <w:spacing w:line="360" w:lineRule="auto"/>
        <w:rPr>
          <w:color w:val="000000" w:themeColor="text1"/>
        </w:rPr>
      </w:pPr>
    </w:p>
    <w:p w:rsidR="00B37EAC" w:rsidRPr="00B63056" w:rsidRDefault="00CC1E67">
      <w:pPr>
        <w:spacing w:line="360" w:lineRule="auto"/>
        <w:jc w:val="center"/>
        <w:rPr>
          <w:rFonts w:ascii="黑体" w:eastAsia="黑体" w:hAnsi="黑体"/>
          <w:color w:val="000000" w:themeColor="text1"/>
          <w:sz w:val="44"/>
          <w:szCs w:val="44"/>
        </w:rPr>
      </w:pPr>
      <w:r w:rsidRPr="00B63056">
        <w:rPr>
          <w:rFonts w:ascii="黑体" w:eastAsia="黑体" w:hAnsi="黑体" w:hint="eastAsia"/>
          <w:color w:val="000000" w:themeColor="text1"/>
          <w:sz w:val="44"/>
          <w:szCs w:val="44"/>
        </w:rPr>
        <w:t>江苏昆山农村商业银行股份有限公司</w:t>
      </w:r>
    </w:p>
    <w:p w:rsidR="00B37EAC" w:rsidRPr="00B63056" w:rsidRDefault="00CC1E67">
      <w:pPr>
        <w:spacing w:line="360" w:lineRule="auto"/>
        <w:jc w:val="center"/>
        <w:rPr>
          <w:rFonts w:ascii="黑体" w:eastAsia="黑体" w:hAnsi="黑体"/>
          <w:color w:val="000000" w:themeColor="text1"/>
          <w:sz w:val="44"/>
          <w:szCs w:val="44"/>
        </w:rPr>
      </w:pPr>
      <w:r w:rsidRPr="00B63056">
        <w:rPr>
          <w:rFonts w:ascii="黑体" w:eastAsia="黑体" w:hAnsi="黑体" w:hint="eastAsia"/>
          <w:color w:val="000000" w:themeColor="text1"/>
          <w:sz w:val="44"/>
          <w:szCs w:val="44"/>
          <w:u w:val="single"/>
        </w:rPr>
        <w:t xml:space="preserve">       </w:t>
      </w:r>
      <w:r w:rsidRPr="00B63056">
        <w:rPr>
          <w:rFonts w:ascii="黑体" w:eastAsia="黑体" w:hAnsi="黑体" w:hint="eastAsia"/>
          <w:color w:val="000000" w:themeColor="text1"/>
          <w:sz w:val="44"/>
          <w:szCs w:val="44"/>
        </w:rPr>
        <w:t>维护服务合同书</w:t>
      </w:r>
    </w:p>
    <w:p w:rsidR="00B37EAC" w:rsidRPr="00B63056" w:rsidRDefault="00B37EAC">
      <w:pPr>
        <w:spacing w:line="360" w:lineRule="auto"/>
        <w:jc w:val="center"/>
        <w:rPr>
          <w:rFonts w:ascii="华文中宋" w:eastAsia="华文中宋" w:hAnsi="华文中宋"/>
          <w:color w:val="000000" w:themeColor="text1"/>
          <w:sz w:val="44"/>
          <w:szCs w:val="44"/>
        </w:rPr>
      </w:pPr>
    </w:p>
    <w:p w:rsidR="00B37EAC" w:rsidRPr="00B63056" w:rsidRDefault="00B37EAC">
      <w:pPr>
        <w:spacing w:line="360" w:lineRule="auto"/>
        <w:rPr>
          <w:rFonts w:ascii="仿宋" w:eastAsia="仿宋" w:hAnsi="仿宋"/>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4536"/>
      </w:tblGrid>
      <w:tr w:rsidR="00B37EAC" w:rsidRPr="00B63056">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合同编号：</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color w:val="000000" w:themeColor="text1"/>
                <w:sz w:val="22"/>
                <w:szCs w:val="22"/>
              </w:rPr>
              <w:t>XXJS</w:t>
            </w:r>
            <w:r w:rsidRPr="00B63056">
              <w:rPr>
                <w:rFonts w:asciiTheme="minorEastAsia" w:eastAsiaTheme="minorEastAsia" w:hAnsiTheme="minorEastAsia" w:hint="eastAsia"/>
                <w:color w:val="000000" w:themeColor="text1"/>
                <w:sz w:val="22"/>
                <w:szCs w:val="22"/>
              </w:rPr>
              <w:t>20</w:t>
            </w:r>
            <w:r w:rsidRPr="00B63056">
              <w:rPr>
                <w:rFonts w:asciiTheme="minorEastAsia" w:eastAsiaTheme="minorEastAsia" w:hAnsiTheme="minorEastAsia"/>
                <w:color w:val="000000" w:themeColor="text1"/>
                <w:sz w:val="22"/>
                <w:szCs w:val="22"/>
              </w:rPr>
              <w:t xml:space="preserve">23   </w:t>
            </w:r>
            <w:r w:rsidRPr="00B63056">
              <w:rPr>
                <w:rFonts w:asciiTheme="minorEastAsia" w:eastAsiaTheme="minorEastAsia" w:hAnsiTheme="minorEastAsia" w:hint="eastAsia"/>
                <w:color w:val="000000" w:themeColor="text1"/>
                <w:sz w:val="22"/>
                <w:szCs w:val="22"/>
              </w:rPr>
              <w:t xml:space="preserve"> </w:t>
            </w:r>
          </w:p>
        </w:tc>
      </w:tr>
      <w:tr w:rsidR="00B37EAC" w:rsidRPr="00B63056">
        <w:trPr>
          <w:trHeight w:val="429"/>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甲方：</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江苏昆山农村商业银行股份有限公司</w:t>
            </w:r>
          </w:p>
        </w:tc>
      </w:tr>
      <w:tr w:rsidR="00B37EAC" w:rsidRPr="00B63056">
        <w:trPr>
          <w:trHeight w:val="429"/>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乙方：</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 xml:space="preserve">  </w:t>
            </w:r>
            <w:r w:rsidRPr="00B63056">
              <w:rPr>
                <w:rFonts w:asciiTheme="minorEastAsia" w:eastAsiaTheme="minorEastAsia" w:hAnsiTheme="minorEastAsia"/>
                <w:color w:val="000000" w:themeColor="text1"/>
                <w:sz w:val="22"/>
                <w:szCs w:val="22"/>
              </w:rPr>
              <w:t xml:space="preserve">                     </w:t>
            </w:r>
          </w:p>
        </w:tc>
      </w:tr>
      <w:tr w:rsidR="00B37EAC" w:rsidRPr="00B63056">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签订地点：</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江苏省昆山市</w:t>
            </w:r>
          </w:p>
        </w:tc>
      </w:tr>
      <w:tr w:rsidR="00B37EAC" w:rsidRPr="00B63056">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签订日期：</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 xml:space="preserve">    年  月</w:t>
            </w:r>
            <w:r w:rsidRPr="00B63056">
              <w:rPr>
                <w:rFonts w:asciiTheme="minorEastAsia" w:eastAsiaTheme="minorEastAsia" w:hAnsiTheme="minorEastAsia"/>
                <w:color w:val="000000" w:themeColor="text1"/>
                <w:sz w:val="22"/>
                <w:szCs w:val="22"/>
              </w:rPr>
              <w:t xml:space="preserve">  </w:t>
            </w:r>
            <w:r w:rsidRPr="00B63056">
              <w:rPr>
                <w:rFonts w:asciiTheme="minorEastAsia" w:eastAsiaTheme="minorEastAsia" w:hAnsiTheme="minorEastAsia" w:hint="eastAsia"/>
                <w:color w:val="000000" w:themeColor="text1"/>
                <w:sz w:val="22"/>
                <w:szCs w:val="22"/>
              </w:rPr>
              <w:t>日</w:t>
            </w:r>
          </w:p>
        </w:tc>
      </w:tr>
    </w:tbl>
    <w:p w:rsidR="00B37EAC" w:rsidRPr="00B63056" w:rsidRDefault="00B37EAC">
      <w:pPr>
        <w:spacing w:line="360" w:lineRule="auto"/>
        <w:rPr>
          <w:rFonts w:eastAsia="黑体"/>
          <w:color w:val="000000" w:themeColor="text1"/>
          <w:sz w:val="44"/>
          <w:szCs w:val="44"/>
        </w:rPr>
      </w:pPr>
    </w:p>
    <w:p w:rsidR="00B37EAC" w:rsidRPr="00B63056" w:rsidRDefault="00B37EAC">
      <w:pPr>
        <w:spacing w:line="360" w:lineRule="auto"/>
        <w:rPr>
          <w:rFonts w:eastAsia="黑体"/>
          <w:color w:val="000000" w:themeColor="text1"/>
          <w:kern w:val="0"/>
          <w:sz w:val="44"/>
          <w:szCs w:val="44"/>
        </w:rPr>
      </w:pPr>
    </w:p>
    <w:p w:rsidR="00B37EAC" w:rsidRPr="00B63056" w:rsidRDefault="00B37EAC">
      <w:pPr>
        <w:spacing w:line="360" w:lineRule="auto"/>
        <w:rPr>
          <w:rFonts w:eastAsia="黑体"/>
          <w:color w:val="000000" w:themeColor="text1"/>
          <w:sz w:val="44"/>
          <w:szCs w:val="44"/>
        </w:rPr>
      </w:pPr>
    </w:p>
    <w:p w:rsidR="00B37EAC" w:rsidRPr="00B63056" w:rsidRDefault="00B37EAC">
      <w:pPr>
        <w:rPr>
          <w:color w:val="000000" w:themeColor="text1"/>
          <w:sz w:val="44"/>
          <w:szCs w:val="44"/>
        </w:rPr>
      </w:pPr>
    </w:p>
    <w:p w:rsidR="00B37EAC" w:rsidRPr="00B63056" w:rsidRDefault="00B37EAC">
      <w:pPr>
        <w:widowControl/>
        <w:jc w:val="left"/>
        <w:rPr>
          <w:rFonts w:ascii="宋体" w:hAnsi="宋体"/>
          <w:color w:val="000000" w:themeColor="text1"/>
          <w:szCs w:val="21"/>
        </w:rPr>
      </w:pPr>
    </w:p>
    <w:p w:rsidR="00B37EAC" w:rsidRPr="00B63056" w:rsidRDefault="00B37EAC">
      <w:pPr>
        <w:widowControl/>
        <w:jc w:val="left"/>
        <w:rPr>
          <w:rFonts w:ascii="宋体" w:hAnsi="宋体"/>
          <w:color w:val="000000" w:themeColor="text1"/>
          <w:szCs w:val="21"/>
        </w:rPr>
      </w:pPr>
    </w:p>
    <w:p w:rsidR="00B37EAC" w:rsidRPr="00B63056" w:rsidRDefault="00B37EAC">
      <w:pPr>
        <w:widowControl/>
        <w:jc w:val="left"/>
        <w:rPr>
          <w:rFonts w:ascii="宋体" w:hAnsi="宋体"/>
          <w:color w:val="000000" w:themeColor="text1"/>
          <w:szCs w:val="2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CC1E67">
      <w:pPr>
        <w:spacing w:line="360" w:lineRule="auto"/>
        <w:rPr>
          <w:rFonts w:ascii="宋体" w:hAnsi="宋体"/>
          <w:b/>
          <w:color w:val="000000" w:themeColor="text1"/>
          <w:sz w:val="24"/>
        </w:rPr>
      </w:pPr>
      <w:r w:rsidRPr="00B63056">
        <w:rPr>
          <w:rFonts w:ascii="宋体" w:hAnsi="宋体" w:hint="eastAsia"/>
          <w:b/>
          <w:color w:val="000000" w:themeColor="text1"/>
          <w:sz w:val="24"/>
        </w:rPr>
        <w:lastRenderedPageBreak/>
        <w:t xml:space="preserve">甲方：江苏昆山农村商业银行股份有限公司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法定代表人：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地址：江苏省昆山市前进东路828号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联系人：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联系方式：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B37EAC">
      <w:pPr>
        <w:ind w:firstLineChars="200" w:firstLine="560"/>
        <w:rPr>
          <w:rFonts w:ascii="仿宋_GB2312" w:eastAsia="仿宋_GB2312"/>
          <w:color w:val="000000" w:themeColor="text1"/>
          <w:sz w:val="28"/>
          <w:szCs w:val="28"/>
        </w:rPr>
      </w:pPr>
    </w:p>
    <w:p w:rsidR="00B37EAC" w:rsidRPr="00B63056" w:rsidRDefault="00CC1E67">
      <w:pPr>
        <w:spacing w:line="360" w:lineRule="auto"/>
        <w:rPr>
          <w:rFonts w:ascii="宋体" w:hAnsi="宋体"/>
          <w:b/>
          <w:color w:val="000000" w:themeColor="text1"/>
          <w:sz w:val="24"/>
        </w:rPr>
      </w:pPr>
      <w:r w:rsidRPr="00B63056">
        <w:rPr>
          <w:rFonts w:ascii="宋体" w:hAnsi="宋体" w:hint="eastAsia"/>
          <w:b/>
          <w:color w:val="000000" w:themeColor="text1"/>
          <w:sz w:val="24"/>
        </w:rPr>
        <w:t xml:space="preserve">乙方：   </w:t>
      </w:r>
      <w:r w:rsidRPr="00B63056">
        <w:rPr>
          <w:rFonts w:ascii="宋体" w:hAnsi="宋体"/>
          <w:b/>
          <w:color w:val="000000" w:themeColor="text1"/>
          <w:sz w:val="24"/>
        </w:rPr>
        <w:t xml:space="preserve">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法定代表人：     </w:t>
      </w:r>
      <w:r w:rsidRPr="00B63056">
        <w:rPr>
          <w:rFonts w:ascii="宋体" w:hAnsi="宋体"/>
          <w:color w:val="000000" w:themeColor="text1"/>
          <w:sz w:val="24"/>
        </w:rPr>
        <w:t xml:space="preserve">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地址：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联系人：               </w:t>
      </w:r>
      <w:r w:rsidRPr="00B63056">
        <w:rPr>
          <w:rFonts w:ascii="宋体" w:hAnsi="宋体"/>
          <w:color w:val="000000" w:themeColor="text1"/>
          <w:sz w:val="24"/>
        </w:rPr>
        <w:t xml:space="preserve">       </w:t>
      </w:r>
      <w:r w:rsidRPr="00B63056">
        <w:rPr>
          <w:rFonts w:ascii="宋体" w:hAnsi="宋体" w:hint="eastAsia"/>
          <w:color w:val="000000" w:themeColor="text1"/>
          <w:sz w:val="24"/>
        </w:rPr>
        <w:t>联系方式：</w:t>
      </w:r>
      <w:r w:rsidRPr="00B63056">
        <w:rPr>
          <w:rFonts w:ascii="宋体" w:hAnsi="宋体"/>
          <w:color w:val="000000" w:themeColor="text1"/>
          <w:sz w:val="24"/>
        </w:rPr>
        <w:tab/>
      </w:r>
    </w:p>
    <w:p w:rsidR="00B37EAC" w:rsidRPr="00B63056" w:rsidRDefault="00B37EAC">
      <w:pPr>
        <w:ind w:firstLineChars="200" w:firstLine="560"/>
        <w:rPr>
          <w:rFonts w:ascii="仿宋_GB2312" w:eastAsia="仿宋_GB2312"/>
          <w:color w:val="000000" w:themeColor="text1"/>
          <w:sz w:val="28"/>
          <w:szCs w:val="28"/>
        </w:rPr>
      </w:pPr>
    </w:p>
    <w:p w:rsidR="00B37EAC" w:rsidRPr="00B63056" w:rsidRDefault="00CC1E67">
      <w:pPr>
        <w:ind w:firstLineChars="200" w:firstLine="480"/>
        <w:rPr>
          <w:rFonts w:ascii="宋体" w:hAnsi="宋体"/>
          <w:color w:val="000000" w:themeColor="text1"/>
          <w:sz w:val="24"/>
        </w:rPr>
      </w:pPr>
      <w:r w:rsidRPr="00B63056">
        <w:rPr>
          <w:rFonts w:ascii="宋体" w:hAnsi="宋体" w:hint="eastAsia"/>
          <w:color w:val="000000" w:themeColor="text1"/>
          <w:sz w:val="24"/>
        </w:rPr>
        <w:t>买卖双方依据国家有关法律法规的规定，经过平等协商，就该合同达成如下协议：</w:t>
      </w:r>
    </w:p>
    <w:p w:rsidR="00B37EAC" w:rsidRPr="00B63056" w:rsidRDefault="00B37EAC">
      <w:pPr>
        <w:ind w:firstLineChars="200" w:firstLine="480"/>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1" w:name="_Toc445968326"/>
      <w:r w:rsidRPr="00B63056">
        <w:rPr>
          <w:rFonts w:ascii="宋体" w:eastAsia="宋体" w:hAnsi="宋体" w:hint="eastAsia"/>
          <w:color w:val="000000" w:themeColor="text1"/>
          <w:sz w:val="24"/>
          <w:lang w:val="zh-CN"/>
        </w:rPr>
        <w:t>第一条：定义和解释</w:t>
      </w:r>
      <w:bookmarkEnd w:id="1"/>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1.1 </w:t>
      </w:r>
      <w:r w:rsidRPr="00B63056">
        <w:rPr>
          <w:rFonts w:ascii="宋体" w:hAnsi="宋体"/>
          <w:b/>
          <w:color w:val="000000" w:themeColor="text1"/>
          <w:sz w:val="24"/>
        </w:rPr>
        <w:t>“</w:t>
      </w:r>
      <w:r w:rsidRPr="00B63056">
        <w:rPr>
          <w:rFonts w:ascii="宋体" w:hAnsi="宋体" w:hint="eastAsia"/>
          <w:b/>
          <w:color w:val="000000" w:themeColor="text1"/>
          <w:sz w:val="24"/>
        </w:rPr>
        <w:t>购买服务单位</w:t>
      </w:r>
      <w:r w:rsidRPr="00B63056">
        <w:rPr>
          <w:rFonts w:ascii="宋体" w:hAnsi="宋体"/>
          <w:b/>
          <w:color w:val="000000" w:themeColor="text1"/>
          <w:sz w:val="24"/>
        </w:rPr>
        <w:t>”</w:t>
      </w:r>
      <w:r w:rsidRPr="00B63056">
        <w:rPr>
          <w:rFonts w:ascii="宋体" w:hAnsi="宋体" w:hint="eastAsia"/>
          <w:color w:val="000000" w:themeColor="text1"/>
          <w:sz w:val="24"/>
        </w:rPr>
        <w:t>系江苏昆山农村商业银行股份有限公司，本合同简称“甲方”。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1.2 </w:t>
      </w:r>
      <w:r w:rsidRPr="00B63056">
        <w:rPr>
          <w:rFonts w:ascii="宋体" w:hAnsi="宋体"/>
          <w:b/>
          <w:color w:val="000000" w:themeColor="text1"/>
          <w:sz w:val="24"/>
        </w:rPr>
        <w:t>“</w:t>
      </w:r>
      <w:r w:rsidRPr="00B63056">
        <w:rPr>
          <w:rFonts w:ascii="宋体" w:hAnsi="宋体" w:hint="eastAsia"/>
          <w:b/>
          <w:color w:val="000000" w:themeColor="text1"/>
          <w:sz w:val="24"/>
        </w:rPr>
        <w:t>提供服务单位</w:t>
      </w:r>
      <w:r w:rsidRPr="00B63056">
        <w:rPr>
          <w:rFonts w:ascii="宋体" w:hAnsi="宋体"/>
          <w:b/>
          <w:color w:val="000000" w:themeColor="text1"/>
          <w:sz w:val="24"/>
        </w:rPr>
        <w:t>”</w:t>
      </w:r>
      <w:r w:rsidRPr="00B63056">
        <w:rPr>
          <w:rFonts w:ascii="宋体" w:hAnsi="宋体" w:hint="eastAsia"/>
          <w:color w:val="000000" w:themeColor="text1"/>
          <w:sz w:val="24"/>
        </w:rPr>
        <w:t>系</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，本合同简称“乙方”。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1.3</w:t>
      </w:r>
      <w:r w:rsidRPr="00B63056">
        <w:rPr>
          <w:rFonts w:ascii="宋体" w:hAnsi="宋体"/>
          <w:color w:val="000000" w:themeColor="text1"/>
          <w:sz w:val="24"/>
        </w:rPr>
        <w:t xml:space="preserve"> </w:t>
      </w:r>
      <w:r w:rsidRPr="00B63056">
        <w:rPr>
          <w:rFonts w:ascii="宋体" w:hAnsi="宋体" w:hint="eastAsia"/>
          <w:b/>
          <w:color w:val="000000" w:themeColor="text1"/>
          <w:sz w:val="24"/>
        </w:rPr>
        <w:t>“合同”</w:t>
      </w:r>
      <w:r w:rsidRPr="00B63056">
        <w:rPr>
          <w:rFonts w:ascii="宋体" w:hAnsi="宋体" w:hint="eastAsia"/>
          <w:color w:val="000000" w:themeColor="text1"/>
          <w:sz w:val="24"/>
        </w:rPr>
        <w:t>系指经甲乙双方协商一致并签署所有协议，包括所有的附件、附录和构成合同的所有文件。</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1.4</w:t>
      </w:r>
      <w:r w:rsidRPr="00B63056">
        <w:rPr>
          <w:rFonts w:ascii="宋体" w:hAnsi="宋体"/>
          <w:color w:val="000000" w:themeColor="text1"/>
          <w:sz w:val="24"/>
        </w:rPr>
        <w:t xml:space="preserve"> </w:t>
      </w:r>
      <w:r w:rsidRPr="00B63056">
        <w:rPr>
          <w:rFonts w:ascii="宋体" w:hAnsi="宋体" w:hint="eastAsia"/>
          <w:b/>
          <w:color w:val="000000" w:themeColor="text1"/>
          <w:sz w:val="24"/>
        </w:rPr>
        <w:t>“合同价”</w:t>
      </w:r>
      <w:r w:rsidRPr="00B63056">
        <w:rPr>
          <w:rFonts w:ascii="宋体" w:hAnsi="宋体" w:hint="eastAsia"/>
          <w:color w:val="000000" w:themeColor="text1"/>
          <w:sz w:val="24"/>
        </w:rPr>
        <w:t>系指根据合同约定，乙方在正确地完全履行合同义务后甲方应支付给乙方的价款。</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1.5</w:t>
      </w:r>
      <w:r w:rsidRPr="00B63056">
        <w:rPr>
          <w:rFonts w:ascii="宋体" w:hAnsi="宋体"/>
          <w:color w:val="000000" w:themeColor="text1"/>
          <w:sz w:val="24"/>
        </w:rPr>
        <w:t xml:space="preserve"> </w:t>
      </w:r>
      <w:r w:rsidRPr="00B63056">
        <w:rPr>
          <w:rFonts w:ascii="宋体" w:hAnsi="宋体" w:hint="eastAsia"/>
          <w:b/>
          <w:color w:val="000000" w:themeColor="text1"/>
          <w:sz w:val="24"/>
        </w:rPr>
        <w:t>“商业秘密”</w:t>
      </w:r>
      <w:r w:rsidRPr="00B63056">
        <w:rPr>
          <w:rFonts w:ascii="宋体" w:hAnsi="宋体" w:hint="eastAsia"/>
          <w:color w:val="000000" w:themeColor="text1"/>
          <w:sz w:val="24"/>
        </w:rPr>
        <w:t>指甲、乙方各自所拥有的，不为公众所知的管理信息、方式方法、顾客名单及其信息、商业数据、产品信息、销售渠道、技术诀窍、源代码、计算机文档等，或由甲、乙方在履行本合同过程中明确指明为商业秘密的、法律所认可的任何信息。</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2" w:name="_Toc445968327"/>
      <w:r w:rsidRPr="00B63056">
        <w:rPr>
          <w:rFonts w:ascii="宋体" w:eastAsia="宋体" w:hAnsi="宋体" w:hint="eastAsia"/>
          <w:color w:val="000000" w:themeColor="text1"/>
          <w:sz w:val="24"/>
          <w:lang w:val="zh-CN"/>
        </w:rPr>
        <w:t>第二条：</w:t>
      </w:r>
      <w:bookmarkEnd w:id="2"/>
      <w:r w:rsidRPr="00B63056">
        <w:rPr>
          <w:rFonts w:ascii="宋体" w:eastAsia="宋体" w:hAnsi="宋体" w:hint="eastAsia"/>
          <w:color w:val="000000" w:themeColor="text1"/>
          <w:sz w:val="24"/>
          <w:lang w:val="zh-CN"/>
        </w:rPr>
        <w:t>服务内容、方式和要求</w:t>
      </w:r>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2.1 </w:t>
      </w:r>
      <w:r w:rsidRPr="00B63056">
        <w:rPr>
          <w:rFonts w:ascii="宋体" w:hAnsi="宋体" w:hint="eastAsia"/>
          <w:color w:val="000000" w:themeColor="text1"/>
          <w:sz w:val="24"/>
        </w:rPr>
        <w:tab/>
        <w:t>为确保甲方</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系统可靠、正常运行，由乙方向甲方提</w:t>
      </w:r>
      <w:r w:rsidRPr="00B63056">
        <w:rPr>
          <w:rFonts w:ascii="宋体" w:hAnsi="宋体" w:hint="eastAsia"/>
          <w:color w:val="000000" w:themeColor="text1"/>
          <w:sz w:val="24"/>
        </w:rPr>
        <w:lastRenderedPageBreak/>
        <w:t>供系统维护服务。服务内容包括预防性检查维护、故障及时维修恢复、协助甲方进行系统升级、扩充，并提供相应的技术咨询，帮助甲方订购设备消耗材料等。具体内容为：（请在附件一《维保服务内容》中详细写明）</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2.2本项目维护期限为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年，有效期从</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年</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月</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日到</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年</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月</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日。</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2.3本项目所涉及的系统和设备清单：（设备请详细说明包括型号、序列号、配置、购买日期等信息）。</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2.4</w:t>
      </w:r>
      <w:r w:rsidRPr="00B63056">
        <w:rPr>
          <w:rFonts w:ascii="宋体" w:hAnsi="宋体" w:hint="eastAsia"/>
          <w:color w:val="000000" w:themeColor="text1"/>
          <w:sz w:val="24"/>
        </w:rPr>
        <w:tab/>
        <w:t>在本合同生效后，乙方应立即对甲方所维护的设备进行全面检查测试，并记录在案，双方确认。如有故障应立即排除，然后检查系统错误（故障）的历史记录，若该故障发生在本合同生效日前，则维修所需备件费用由甲方承担，而设备维修的技术服务费由乙方承担；若该故障发生在本合同生效日后，则维修所需备件费用和设备维修的技术服务费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2.5对甲方的所有维护设备及软件，</w:t>
      </w:r>
      <w:proofErr w:type="gramStart"/>
      <w:r w:rsidRPr="00B63056">
        <w:rPr>
          <w:rFonts w:ascii="宋体" w:hAnsi="宋体" w:hint="eastAsia"/>
          <w:color w:val="000000" w:themeColor="text1"/>
          <w:sz w:val="24"/>
        </w:rPr>
        <w:t>乙方均</w:t>
      </w:r>
      <w:proofErr w:type="gramEnd"/>
      <w:r w:rsidRPr="00B63056">
        <w:rPr>
          <w:rFonts w:ascii="宋体" w:hAnsi="宋体" w:hint="eastAsia"/>
          <w:color w:val="000000" w:themeColor="text1"/>
          <w:sz w:val="24"/>
        </w:rPr>
        <w:t>根据每次故障维修报告和预防性维护报告建立技术档案，详细记录设备型号、故障时间、故障类型、维护方法、维护质量、预防措施及维护时间和维护人员等信息。</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2.6每次巡检结束后的七个工作日，乙方将本次的维护报告(盖好公章)提交给甲方，以备甲方了解设备运行和维护情况，并总结经验找出存在问题，为双方进一步合作打下基础。</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3" w:name="_Toc445968336"/>
      <w:r w:rsidRPr="00B63056">
        <w:rPr>
          <w:rFonts w:ascii="宋体" w:eastAsia="宋体" w:hAnsi="宋体" w:hint="eastAsia"/>
          <w:color w:val="000000" w:themeColor="text1"/>
          <w:sz w:val="24"/>
          <w:lang w:val="zh-CN"/>
        </w:rPr>
        <w:t>第三条：产品的价格和货款的结算</w:t>
      </w:r>
      <w:bookmarkEnd w:id="3"/>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3.1本合同总金额为¥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，即人民币</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ab/>
      </w:r>
      <w:r w:rsidRPr="00B63056">
        <w:rPr>
          <w:rFonts w:ascii="宋体" w:hAnsi="宋体" w:hint="eastAsia"/>
          <w:color w:val="000000" w:themeColor="text1"/>
          <w:sz w:val="24"/>
        </w:rPr>
        <w:t>元整（大写）。本合同有效期内，甲方接受的所有服务均无需额外付费。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3.2合同价款的支付条件及支付比例，按以下方式执行：</w:t>
      </w:r>
    </w:p>
    <w:tbl>
      <w:tblPr>
        <w:tblW w:w="8450"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5"/>
        <w:gridCol w:w="2977"/>
        <w:gridCol w:w="1559"/>
        <w:gridCol w:w="2559"/>
      </w:tblGrid>
      <w:tr w:rsidR="00B37EAC" w:rsidRPr="00B63056">
        <w:trPr>
          <w:trHeight w:val="402"/>
        </w:trPr>
        <w:tc>
          <w:tcPr>
            <w:tcW w:w="1355" w:type="dxa"/>
          </w:tcPr>
          <w:p w:rsidR="00B37EAC" w:rsidRPr="00B63056" w:rsidRDefault="00CC1E67">
            <w:pPr>
              <w:spacing w:line="360" w:lineRule="auto"/>
              <w:jc w:val="left"/>
              <w:rPr>
                <w:rFonts w:ascii="仿宋_GB2312" w:eastAsia="仿宋_GB2312" w:hAnsi="宋体"/>
                <w:b/>
                <w:color w:val="000000" w:themeColor="text1"/>
                <w:sz w:val="28"/>
                <w:szCs w:val="28"/>
              </w:rPr>
            </w:pPr>
            <w:r w:rsidRPr="00B63056">
              <w:rPr>
                <w:rFonts w:ascii="宋体" w:hAnsi="宋体" w:hint="eastAsia"/>
                <w:b/>
                <w:color w:val="000000" w:themeColor="text1"/>
                <w:sz w:val="24"/>
              </w:rPr>
              <w:t>阶段</w:t>
            </w:r>
          </w:p>
        </w:tc>
        <w:tc>
          <w:tcPr>
            <w:tcW w:w="2977" w:type="dxa"/>
          </w:tcPr>
          <w:p w:rsidR="00B37EAC" w:rsidRPr="00B63056" w:rsidRDefault="00CC1E67">
            <w:pPr>
              <w:spacing w:line="360" w:lineRule="auto"/>
              <w:jc w:val="left"/>
              <w:rPr>
                <w:rFonts w:ascii="宋体" w:hAnsi="宋体"/>
                <w:b/>
                <w:color w:val="000000" w:themeColor="text1"/>
                <w:sz w:val="24"/>
              </w:rPr>
            </w:pPr>
            <w:r w:rsidRPr="00B63056">
              <w:rPr>
                <w:rFonts w:ascii="宋体" w:hAnsi="宋体" w:hint="eastAsia"/>
                <w:b/>
                <w:color w:val="000000" w:themeColor="text1"/>
                <w:sz w:val="24"/>
              </w:rPr>
              <w:t>付款条件</w:t>
            </w:r>
          </w:p>
        </w:tc>
        <w:tc>
          <w:tcPr>
            <w:tcW w:w="1559" w:type="dxa"/>
          </w:tcPr>
          <w:p w:rsidR="00B37EAC" w:rsidRPr="00B63056" w:rsidRDefault="00CC1E67">
            <w:pPr>
              <w:spacing w:line="360" w:lineRule="auto"/>
              <w:jc w:val="left"/>
              <w:rPr>
                <w:rFonts w:ascii="宋体" w:hAnsi="宋体"/>
                <w:b/>
                <w:color w:val="000000" w:themeColor="text1"/>
                <w:sz w:val="24"/>
              </w:rPr>
            </w:pPr>
            <w:r w:rsidRPr="00B63056">
              <w:rPr>
                <w:rFonts w:ascii="宋体" w:hAnsi="宋体" w:hint="eastAsia"/>
                <w:b/>
                <w:color w:val="000000" w:themeColor="text1"/>
                <w:sz w:val="24"/>
              </w:rPr>
              <w:t>付款比例</w:t>
            </w:r>
          </w:p>
        </w:tc>
        <w:tc>
          <w:tcPr>
            <w:tcW w:w="2559" w:type="dxa"/>
          </w:tcPr>
          <w:p w:rsidR="00B37EAC" w:rsidRPr="00B63056" w:rsidRDefault="00CC1E67">
            <w:pPr>
              <w:spacing w:line="360" w:lineRule="auto"/>
              <w:jc w:val="left"/>
              <w:rPr>
                <w:rFonts w:ascii="宋体" w:hAnsi="宋体"/>
                <w:b/>
                <w:color w:val="000000" w:themeColor="text1"/>
                <w:sz w:val="24"/>
              </w:rPr>
            </w:pPr>
            <w:r w:rsidRPr="00B63056">
              <w:rPr>
                <w:rFonts w:ascii="宋体" w:hAnsi="宋体" w:hint="eastAsia"/>
                <w:b/>
                <w:color w:val="000000" w:themeColor="text1"/>
                <w:sz w:val="24"/>
              </w:rPr>
              <w:t>付款金额(元)</w:t>
            </w:r>
          </w:p>
        </w:tc>
      </w:tr>
      <w:tr w:rsidR="00B37EAC" w:rsidRPr="00B63056">
        <w:trPr>
          <w:trHeight w:val="819"/>
        </w:trPr>
        <w:tc>
          <w:tcPr>
            <w:tcW w:w="1355" w:type="dxa"/>
          </w:tcPr>
          <w:p w:rsidR="00B37EAC" w:rsidRPr="00B63056" w:rsidRDefault="00CC1E67">
            <w:pPr>
              <w:jc w:val="center"/>
              <w:rPr>
                <w:rFonts w:ascii="仿宋_GB2312" w:eastAsia="仿宋_GB2312" w:hAnsi="宋体"/>
                <w:color w:val="000000" w:themeColor="text1"/>
                <w:szCs w:val="21"/>
              </w:rPr>
            </w:pPr>
            <w:r w:rsidRPr="00B63056">
              <w:rPr>
                <w:rFonts w:ascii="宋体" w:hAnsi="宋体" w:hint="eastAsia"/>
                <w:color w:val="000000" w:themeColor="text1"/>
                <w:szCs w:val="21"/>
              </w:rPr>
              <w:t>第</w:t>
            </w:r>
            <w:r w:rsidRPr="00B63056">
              <w:rPr>
                <w:rFonts w:ascii="宋体" w:hAnsi="宋体" w:hint="eastAsia"/>
                <w:color w:val="000000" w:themeColor="text1"/>
                <w:szCs w:val="21"/>
                <w:u w:val="single"/>
              </w:rPr>
              <w:t xml:space="preserve"> 1 </w:t>
            </w:r>
            <w:r w:rsidRPr="00B63056">
              <w:rPr>
                <w:rFonts w:ascii="宋体" w:hAnsi="宋体" w:hint="eastAsia"/>
                <w:color w:val="000000" w:themeColor="text1"/>
                <w:szCs w:val="21"/>
              </w:rPr>
              <w:t>阶段</w:t>
            </w:r>
          </w:p>
        </w:tc>
        <w:tc>
          <w:tcPr>
            <w:tcW w:w="2977" w:type="dxa"/>
          </w:tcPr>
          <w:p w:rsidR="00B37EAC" w:rsidRPr="00B63056" w:rsidRDefault="00CC1E67">
            <w:pPr>
              <w:jc w:val="center"/>
              <w:rPr>
                <w:rFonts w:ascii="仿宋_GB2312" w:eastAsia="仿宋_GB2312" w:hAnsi="宋体"/>
                <w:i/>
                <w:color w:val="000000" w:themeColor="text1"/>
                <w:szCs w:val="21"/>
              </w:rPr>
            </w:pPr>
            <w:r w:rsidRPr="00B63056">
              <w:rPr>
                <w:rFonts w:ascii="宋体" w:hAnsi="宋体" w:hint="eastAsia"/>
                <w:color w:val="000000" w:themeColor="text1"/>
                <w:szCs w:val="21"/>
              </w:rPr>
              <w:t>双方签署本合同后，甲方收到有效发票15个工作日内</w:t>
            </w:r>
          </w:p>
        </w:tc>
        <w:tc>
          <w:tcPr>
            <w:tcW w:w="1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合同总金额的</w:t>
            </w:r>
            <w:r w:rsidRPr="00B63056">
              <w:rPr>
                <w:rFonts w:ascii="宋体" w:hAnsi="宋体"/>
                <w:color w:val="000000" w:themeColor="text1"/>
                <w:szCs w:val="21"/>
                <w:u w:val="single"/>
              </w:rPr>
              <w:t>5</w:t>
            </w:r>
            <w:r w:rsidRPr="00B63056">
              <w:rPr>
                <w:rFonts w:ascii="宋体" w:hAnsi="宋体" w:hint="eastAsia"/>
                <w:color w:val="000000" w:themeColor="text1"/>
                <w:szCs w:val="21"/>
                <w:u w:val="single"/>
              </w:rPr>
              <w:t>0</w:t>
            </w:r>
            <w:r w:rsidRPr="00B63056">
              <w:rPr>
                <w:rFonts w:ascii="宋体" w:hAnsi="宋体" w:hint="eastAsia"/>
                <w:color w:val="000000" w:themeColor="text1"/>
                <w:szCs w:val="21"/>
              </w:rPr>
              <w:t>%</w:t>
            </w:r>
          </w:p>
        </w:tc>
        <w:tc>
          <w:tcPr>
            <w:tcW w:w="2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p>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(人民币：</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r w:rsidRPr="00B63056">
              <w:rPr>
                <w:rFonts w:ascii="宋体" w:hAnsi="宋体"/>
                <w:color w:val="000000" w:themeColor="text1"/>
                <w:szCs w:val="21"/>
              </w:rPr>
              <w:t>整</w:t>
            </w:r>
            <w:r w:rsidRPr="00B63056">
              <w:rPr>
                <w:rFonts w:ascii="宋体" w:hAnsi="宋体" w:hint="eastAsia"/>
                <w:color w:val="000000" w:themeColor="text1"/>
                <w:szCs w:val="21"/>
              </w:rPr>
              <w:t>)</w:t>
            </w:r>
          </w:p>
        </w:tc>
      </w:tr>
      <w:tr w:rsidR="00B37EAC" w:rsidRPr="00B63056">
        <w:trPr>
          <w:trHeight w:val="417"/>
        </w:trPr>
        <w:tc>
          <w:tcPr>
            <w:tcW w:w="1355" w:type="dxa"/>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第 2 阶段</w:t>
            </w:r>
          </w:p>
        </w:tc>
        <w:tc>
          <w:tcPr>
            <w:tcW w:w="2977" w:type="dxa"/>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维保到期并</w:t>
            </w:r>
            <w:r w:rsidRPr="00B63056">
              <w:rPr>
                <w:rFonts w:ascii="宋体" w:hAnsi="宋体"/>
                <w:color w:val="000000" w:themeColor="text1"/>
                <w:szCs w:val="21"/>
              </w:rPr>
              <w:t>验收</w:t>
            </w:r>
            <w:r w:rsidRPr="00B63056">
              <w:rPr>
                <w:rFonts w:ascii="宋体" w:hAnsi="宋体" w:hint="eastAsia"/>
                <w:color w:val="000000" w:themeColor="text1"/>
                <w:szCs w:val="21"/>
              </w:rPr>
              <w:t>合格后，甲方收到有效发票15个工作日内</w:t>
            </w:r>
          </w:p>
        </w:tc>
        <w:tc>
          <w:tcPr>
            <w:tcW w:w="1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合同总金额的</w:t>
            </w:r>
            <w:r w:rsidRPr="00B63056">
              <w:rPr>
                <w:rFonts w:ascii="宋体" w:hAnsi="宋体"/>
                <w:color w:val="000000" w:themeColor="text1"/>
                <w:szCs w:val="21"/>
                <w:u w:val="single"/>
              </w:rPr>
              <w:t>5</w:t>
            </w:r>
            <w:r w:rsidRPr="00B63056">
              <w:rPr>
                <w:rFonts w:ascii="宋体" w:hAnsi="宋体" w:hint="eastAsia"/>
                <w:color w:val="000000" w:themeColor="text1"/>
                <w:szCs w:val="21"/>
                <w:u w:val="single"/>
              </w:rPr>
              <w:t>0</w:t>
            </w:r>
            <w:r w:rsidRPr="00B63056">
              <w:rPr>
                <w:rFonts w:ascii="宋体" w:hAnsi="宋体" w:hint="eastAsia"/>
                <w:color w:val="000000" w:themeColor="text1"/>
                <w:szCs w:val="21"/>
              </w:rPr>
              <w:t>%</w:t>
            </w:r>
          </w:p>
        </w:tc>
        <w:tc>
          <w:tcPr>
            <w:tcW w:w="2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p>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(人民币：</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r w:rsidRPr="00B63056">
              <w:rPr>
                <w:rFonts w:ascii="宋体" w:hAnsi="宋体"/>
                <w:color w:val="000000" w:themeColor="text1"/>
                <w:szCs w:val="21"/>
              </w:rPr>
              <w:t>整</w:t>
            </w:r>
            <w:r w:rsidRPr="00B63056">
              <w:rPr>
                <w:rFonts w:ascii="宋体" w:hAnsi="宋体" w:hint="eastAsia"/>
                <w:color w:val="000000" w:themeColor="text1"/>
                <w:szCs w:val="21"/>
              </w:rPr>
              <w:t>)</w:t>
            </w:r>
          </w:p>
        </w:tc>
      </w:tr>
    </w:tbl>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3.3甲方应将合同款项汇至乙方如下账户：</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账户名称：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lastRenderedPageBreak/>
        <w:t xml:space="preserve">开户行：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账号：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3.4如账户发生变更的，乙方应在本合同约定的相应付款期限前</w:t>
      </w:r>
      <w:r w:rsidRPr="00B63056">
        <w:rPr>
          <w:rFonts w:ascii="宋体" w:hAnsi="宋体" w:hint="eastAsia"/>
          <w:color w:val="000000" w:themeColor="text1"/>
          <w:sz w:val="24"/>
          <w:u w:val="single"/>
        </w:rPr>
        <w:t xml:space="preserve"> 10</w:t>
      </w:r>
      <w:r w:rsidRPr="00B63056">
        <w:rPr>
          <w:rFonts w:ascii="宋体" w:hAnsi="宋体"/>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工作日以书面方式通知甲方。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3.5乙方应根据甲方的要求开具符合甲方要求的等额发票并交付甲方，甲方收到乙方的正式发票后，按以上所选方式支付相应的款项，发生的一切税费及其他费用均由乙方负担。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3.6乙方向甲方所提供的增值税专用发票，需依据甲方提供的如下信息开具。</w:t>
      </w:r>
      <w:proofErr w:type="gramStart"/>
      <w:r w:rsidRPr="00B63056">
        <w:rPr>
          <w:rFonts w:ascii="宋体" w:hAnsi="宋体" w:hint="eastAsia"/>
          <w:color w:val="000000" w:themeColor="text1"/>
          <w:sz w:val="24"/>
        </w:rPr>
        <w:t>如以下</w:t>
      </w:r>
      <w:proofErr w:type="gramEnd"/>
      <w:r w:rsidRPr="00B63056">
        <w:rPr>
          <w:rFonts w:ascii="宋体" w:hAnsi="宋体" w:hint="eastAsia"/>
          <w:color w:val="000000" w:themeColor="text1"/>
          <w:sz w:val="24"/>
        </w:rPr>
        <w:t>信息有所修正，甲方应及时以书面或邮件方式通知乙方。</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纳税人名称：江苏昆山农村商业银行股份有限公司</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纳税人国税登记证识别号（“三证合一” 后为统一社会信用代码）：91320500770509049M</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银行账号：</w:t>
      </w:r>
      <w:r w:rsidRPr="00B63056">
        <w:rPr>
          <w:rFonts w:ascii="宋体" w:hAnsi="宋体"/>
          <w:color w:val="000000" w:themeColor="text1"/>
          <w:sz w:val="24"/>
        </w:rPr>
        <w:t>7066500521120100002809</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户名：江苏昆山农村商业银行股份有限公司</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开户行：昆山农商银行营业部</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地址：江苏省昆山市前进东路828号</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联系电话：0512-57379236</w:t>
      </w:r>
    </w:p>
    <w:p w:rsidR="00B37EAC" w:rsidRPr="00B63056" w:rsidRDefault="00B37EAC">
      <w:pPr>
        <w:tabs>
          <w:tab w:val="left" w:pos="454"/>
        </w:tabs>
        <w:spacing w:line="360" w:lineRule="auto"/>
        <w:ind w:leftChars="50" w:left="105" w:firstLineChars="150" w:firstLine="360"/>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4" w:name="_Toc445968337"/>
      <w:r w:rsidRPr="00B63056">
        <w:rPr>
          <w:rFonts w:ascii="宋体" w:eastAsia="宋体" w:hAnsi="宋体" w:hint="eastAsia"/>
          <w:color w:val="000000" w:themeColor="text1"/>
          <w:sz w:val="24"/>
          <w:lang w:val="zh-CN"/>
        </w:rPr>
        <w:t>第四条：甲方责任与义务</w:t>
      </w:r>
      <w:bookmarkEnd w:id="4"/>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4.1甲方按照本合同规定按时向乙方支付款项。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4.2甲方应遵守本合同《保密协议》及其他相关条款的约定。</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4.3当设备发生故障时，甲方应及时向乙方报告故障现象、错误信息等有关信息，以便乙方及时分析故障，有准备地到现场及时修复设备。</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4.4对偶发性及间断性故障，甲方应协助乙方做好故障跟踪工作，根据乙方提出的要求及方法进行记录。</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4.5不得随意调整或拆卸设备，不得随意挪动设备，若改变设备的地址（设备的硬开关设置）后，应及时通知乙方，并在设备管理档案中记录。</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4.6甲方应为乙方工程师到场维护提供必要的工作场地。在不影响正常业务开展的情况下，尽量向乙方提供维护修机时间并安排系统人员协助乙方工作。</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lastRenderedPageBreak/>
        <w:t>4.7</w:t>
      </w:r>
      <w:r w:rsidRPr="00B63056">
        <w:rPr>
          <w:rFonts w:ascii="宋体" w:hAnsi="宋体" w:hint="eastAsia"/>
          <w:color w:val="000000" w:themeColor="text1"/>
          <w:sz w:val="24"/>
        </w:rPr>
        <w:tab/>
        <w:t>甲方有权对乙方进行风险评估、监测、检查和审计，或聘请第三方实施。</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5" w:name="_Toc445968338"/>
      <w:r w:rsidRPr="00B63056">
        <w:rPr>
          <w:rFonts w:ascii="宋体" w:eastAsia="宋体" w:hAnsi="宋体" w:hint="eastAsia"/>
          <w:color w:val="000000" w:themeColor="text1"/>
          <w:sz w:val="24"/>
          <w:lang w:val="zh-CN"/>
        </w:rPr>
        <w:t>第五条：乙方责任与义务</w:t>
      </w:r>
      <w:bookmarkEnd w:id="5"/>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5.1乙方应遵守本合同《保密协议》及其他相关条款的约定。</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5.2乙方每</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月（最长时间间隔）到甲方设备现场对甲方的维护设备及软件进行全面测试检查，确认设备及软件运行状态，检查错误记录，排除隐患故障并进行设备保养工作,必要时提出系统及软件优化建议。</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5.3维护保养及维修工作结束后，乙方工程师应填写设备管理档案，并写出维修报告由甲方签署意见和签字确认。</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5.4因乙方技术问题或维护问题造成事故，使甲方设备遭受损失的，乙方应赔偿甲方全部损失。</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5.5乙方可协助甲方订购</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系统所需日常消费品，采购金额需事先获得甲方的书面同意，所发生的费用由甲方自行承担。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5.6乙方在甲方发现系统发生异常或遇到难以解决的系统疑难问题时应在</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小时内响应或在</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小时内提出解决方案。响应时间和解决方案参考附件一《维保服务内容》。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5.7乙方联系人名单：</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商务联系人：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职务：</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电话：</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rPr>
        <w:t>。(至少1人，可多人)</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技术联系人：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职务：</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电话：</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rPr>
        <w:t>。(至少1人，可多人)</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乙方保证上述电话</w:t>
      </w:r>
      <w:r w:rsidRPr="00B63056">
        <w:rPr>
          <w:rFonts w:ascii="宋体" w:hAnsi="宋体" w:hint="eastAsia"/>
          <w:color w:val="000000" w:themeColor="text1"/>
          <w:sz w:val="24"/>
          <w:u w:val="single"/>
        </w:rPr>
        <w:t>24小时</w:t>
      </w:r>
      <w:r w:rsidRPr="00B63056">
        <w:rPr>
          <w:rFonts w:ascii="宋体" w:hAnsi="宋体" w:hint="eastAsia"/>
          <w:color w:val="000000" w:themeColor="text1"/>
          <w:sz w:val="24"/>
        </w:rPr>
        <w:t>有人接听并立刻响应，若上述人员发生变更的，乙方应及时通知甲方。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5.8在服务过程中，乙方必须遵守甲方的所有安全管理规定，如违反则责任由乙方承担。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5.9在技术支持和巡检实施结束后，应将此期间历次经甲方（含甲方经办人员）确认后的维护报告、记录进行总结并装订成册递交甲方。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5.10如在规定的时间内未能及时排除甲方设备故障，则甲方有权委托其他公司进行故障维修，所涉及的维修费用由乙方承担。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5.11乙方确保所提供的服务不侵犯任何第三方的正当权益，若因侵权导致的一切法律责任及赔偿责任由乙方承担。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lastRenderedPageBreak/>
        <w:t>5.12乙方承诺在接到甲方通报的法律法规、监管要求及行</w:t>
      </w:r>
      <w:proofErr w:type="gramStart"/>
      <w:r w:rsidRPr="00B63056">
        <w:rPr>
          <w:rFonts w:ascii="宋体" w:hAnsi="宋体" w:hint="eastAsia"/>
          <w:color w:val="000000" w:themeColor="text1"/>
          <w:sz w:val="24"/>
        </w:rPr>
        <w:t>方制度</w:t>
      </w:r>
      <w:proofErr w:type="gramEnd"/>
      <w:r w:rsidRPr="00B63056">
        <w:rPr>
          <w:rFonts w:ascii="宋体" w:hAnsi="宋体" w:hint="eastAsia"/>
          <w:color w:val="000000" w:themeColor="text1"/>
          <w:sz w:val="24"/>
        </w:rPr>
        <w:t>要求后在内部进行贯彻落实。</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5.13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甲方项目经理。</w:t>
      </w:r>
    </w:p>
    <w:p w:rsidR="00B37EAC" w:rsidRPr="00B63056" w:rsidRDefault="00CC1E67">
      <w:pPr>
        <w:autoSpaceDE w:val="0"/>
        <w:autoSpaceDN w:val="0"/>
        <w:adjustRightInd w:val="0"/>
        <w:spacing w:line="360" w:lineRule="auto"/>
        <w:rPr>
          <w:rFonts w:ascii="宋体" w:hAnsi="宋体"/>
          <w:color w:val="000000" w:themeColor="text1"/>
          <w:sz w:val="24"/>
        </w:rPr>
      </w:pPr>
      <w:r w:rsidRPr="00B63056">
        <w:rPr>
          <w:rFonts w:ascii="宋体" w:hAnsi="宋体" w:hint="eastAsia"/>
          <w:color w:val="000000" w:themeColor="text1"/>
          <w:sz w:val="24"/>
        </w:rPr>
        <w:t>5.14</w:t>
      </w:r>
      <w:r w:rsidRPr="00B63056">
        <w:rPr>
          <w:rFonts w:ascii="宋体" w:hAnsi="宋体" w:hint="eastAsia"/>
          <w:snapToGrid w:val="0"/>
          <w:color w:val="000000" w:themeColor="text1"/>
          <w:kern w:val="0"/>
          <w:sz w:val="24"/>
        </w:rPr>
        <w:t>乙方应制定服务中断相关的应急处理预案。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5.15乙方应配合监管机构对其所承担的甲方外包服务的监督检查。</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color w:val="000000" w:themeColor="text1"/>
          <w:sz w:val="24"/>
        </w:rPr>
        <w:t>5.1</w:t>
      </w:r>
      <w:r w:rsidRPr="00B63056">
        <w:rPr>
          <w:rFonts w:ascii="宋体" w:hAnsi="宋体" w:hint="eastAsia"/>
          <w:color w:val="000000" w:themeColor="text1"/>
          <w:sz w:val="24"/>
        </w:rPr>
        <w:t>6甲方维保期内对于系统/设备发现的安全漏洞，甲方提出并有权要求乙方全力协助甲方进行整改，乙方需按照甲方提出的安全整改要求对相关漏洞进行整改。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color w:val="000000" w:themeColor="text1"/>
          <w:sz w:val="24"/>
        </w:rPr>
        <w:t>5.1</w:t>
      </w:r>
      <w:r w:rsidRPr="00B63056">
        <w:rPr>
          <w:rFonts w:ascii="宋体" w:hAnsi="宋体" w:hint="eastAsia"/>
          <w:color w:val="000000" w:themeColor="text1"/>
          <w:sz w:val="24"/>
        </w:rPr>
        <w:t>7安全漏洞风险和</w:t>
      </w:r>
      <w:proofErr w:type="gramStart"/>
      <w:r w:rsidRPr="00B63056">
        <w:rPr>
          <w:rFonts w:ascii="宋体" w:hAnsi="宋体" w:hint="eastAsia"/>
          <w:color w:val="000000" w:themeColor="text1"/>
          <w:sz w:val="24"/>
        </w:rPr>
        <w:t>分级由</w:t>
      </w:r>
      <w:proofErr w:type="gramEnd"/>
      <w:r w:rsidRPr="00B63056">
        <w:rPr>
          <w:rFonts w:ascii="宋体" w:hAnsi="宋体" w:hint="eastAsia"/>
          <w:color w:val="000000" w:themeColor="text1"/>
          <w:sz w:val="24"/>
        </w:rPr>
        <w:t>甲方按照GB/T 30279-2020《信息安全技术网络安全漏洞分类分级指南》进行认定，乙方应满足甲方规定的漏洞整改响应速度和整改时限要求（高危5个工作日，中危10个工作日，</w:t>
      </w:r>
      <w:proofErr w:type="gramStart"/>
      <w:r w:rsidRPr="00B63056">
        <w:rPr>
          <w:rFonts w:ascii="宋体" w:hAnsi="宋体" w:hint="eastAsia"/>
          <w:color w:val="000000" w:themeColor="text1"/>
          <w:sz w:val="24"/>
        </w:rPr>
        <w:t>低危30个</w:t>
      </w:r>
      <w:proofErr w:type="gramEnd"/>
      <w:r w:rsidRPr="00B63056">
        <w:rPr>
          <w:rFonts w:ascii="宋体" w:hAnsi="宋体" w:hint="eastAsia"/>
          <w:color w:val="000000" w:themeColor="text1"/>
          <w:sz w:val="24"/>
        </w:rPr>
        <w:t>工作日）。</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6" w:name="_Toc445968339"/>
      <w:r w:rsidRPr="00B63056">
        <w:rPr>
          <w:rFonts w:ascii="宋体" w:eastAsia="宋体" w:hAnsi="宋体" w:hint="eastAsia"/>
          <w:color w:val="000000" w:themeColor="text1"/>
          <w:sz w:val="24"/>
          <w:lang w:val="zh-CN"/>
        </w:rPr>
        <w:t>第六条：保密条款</w:t>
      </w:r>
      <w:bookmarkEnd w:id="6"/>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6.1接收方同意，在合同谈判和履行过程中可能需要接触、了解透露方的保密信息，这些信息对透露方来说非常重要，一旦泄露，将</w:t>
      </w:r>
      <w:proofErr w:type="gramStart"/>
      <w:r w:rsidRPr="00B63056">
        <w:rPr>
          <w:rFonts w:ascii="宋体" w:hAnsi="宋体" w:hint="eastAsia"/>
          <w:color w:val="000000" w:themeColor="text1"/>
          <w:sz w:val="24"/>
        </w:rPr>
        <w:t>使透露方</w:t>
      </w:r>
      <w:proofErr w:type="gramEnd"/>
      <w:r w:rsidRPr="00B63056">
        <w:rPr>
          <w:rFonts w:ascii="宋体" w:hAnsi="宋体" w:hint="eastAsia"/>
          <w:color w:val="000000" w:themeColor="text1"/>
          <w:sz w:val="24"/>
        </w:rPr>
        <w:t>丧失竞争优势或处于不利地位，因此，接收方应保证对其在工作中知悉的（不论是透露方提供的还是自己偶然获得的）任何透露方的保密信息负有严格的保密义务，未经透露方事先的书面许可，不得向任何第三方及接收方的非参与本项目的员工透露，亦不得用于本合同所涉及的软件之外的任何其他用途。</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6.2 接收方应采取必要的有效措施保证其参与本项目之雇员无论是在职中或离职后都能够履行本合同项下的保密义务。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6.3 如果接收方违反保密义务，透露方有权立即终止合同并且要求其支付违约金补偿透露方的所有损失，包括但不限于：法院诉讼的费用、合理的律师酬金</w:t>
      </w:r>
      <w:r w:rsidRPr="00B63056">
        <w:rPr>
          <w:rFonts w:ascii="宋体" w:hAnsi="宋体" w:hint="eastAsia"/>
          <w:color w:val="000000" w:themeColor="text1"/>
          <w:sz w:val="24"/>
        </w:rPr>
        <w:lastRenderedPageBreak/>
        <w:t>和费用、所有损失或损害等。</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6.4 凡涉及执行本合同及相关附件所需一切资料均为双方的保密资料，除非经双方书面同意才可作为例外。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6.5 保密期限商业秘密的保密期限为本合同履行期间及本合同终止后</w:t>
      </w:r>
      <w:r w:rsidRPr="00B63056">
        <w:rPr>
          <w:rFonts w:ascii="宋体" w:hAnsi="宋体" w:hint="eastAsia"/>
          <w:color w:val="000000" w:themeColor="text1"/>
          <w:sz w:val="24"/>
          <w:u w:val="single"/>
        </w:rPr>
        <w:t xml:space="preserve"> 20 </w:t>
      </w:r>
      <w:r w:rsidRPr="00B63056">
        <w:rPr>
          <w:rFonts w:ascii="宋体" w:hAnsi="宋体" w:hint="eastAsia"/>
          <w:color w:val="000000" w:themeColor="text1"/>
          <w:sz w:val="24"/>
        </w:rPr>
        <w:t>年，保密信息已合法进入公知领域除外。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6.6 本合同终止后，接收方仍应按本合同约定履行保密义务。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6.7 一方对合同履行过程中获得的另一方的商业秘密负有保密义务，具体见附件《保密协议》。</w:t>
      </w:r>
      <w:bookmarkStart w:id="7" w:name="_Toc299547124"/>
      <w:bookmarkStart w:id="8" w:name="_Toc299548013"/>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9" w:name="_Toc445968340"/>
      <w:r w:rsidRPr="00B63056">
        <w:rPr>
          <w:rFonts w:ascii="宋体" w:eastAsia="宋体" w:hAnsi="宋体" w:hint="eastAsia"/>
          <w:color w:val="000000" w:themeColor="text1"/>
          <w:sz w:val="24"/>
          <w:lang w:val="zh-CN"/>
        </w:rPr>
        <w:t>第七条：违约</w:t>
      </w:r>
      <w:bookmarkEnd w:id="7"/>
      <w:bookmarkEnd w:id="8"/>
      <w:r w:rsidRPr="00B63056">
        <w:rPr>
          <w:rFonts w:ascii="宋体" w:eastAsia="宋体" w:hAnsi="宋体" w:hint="eastAsia"/>
          <w:color w:val="000000" w:themeColor="text1"/>
          <w:sz w:val="24"/>
          <w:lang w:val="zh-CN"/>
        </w:rPr>
        <w:t>及赔偿</w:t>
      </w:r>
      <w:bookmarkEnd w:id="9"/>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7.1付款违约：如果甲方未在合同约定的期限内向乙方支付相应的价款，每延迟一日，应向乙方支付相当于合同总金额万分之</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u w:val="single"/>
        </w:rPr>
        <w:t>一</w:t>
      </w:r>
      <w:proofErr w:type="gramEnd"/>
      <w:r w:rsidRPr="00B63056">
        <w:rPr>
          <w:rFonts w:ascii="宋体" w:hAnsi="宋体" w:hint="eastAsia"/>
          <w:color w:val="000000" w:themeColor="text1"/>
          <w:sz w:val="24"/>
          <w:u w:val="single"/>
        </w:rPr>
        <w:t xml:space="preserve"> </w:t>
      </w:r>
      <w:r w:rsidRPr="00B63056">
        <w:rPr>
          <w:rFonts w:ascii="宋体" w:hAnsi="宋体"/>
          <w:color w:val="000000" w:themeColor="text1"/>
          <w:sz w:val="24"/>
        </w:rPr>
        <w:t>的</w:t>
      </w:r>
      <w:r w:rsidRPr="00B63056">
        <w:rPr>
          <w:rFonts w:ascii="宋体" w:hAnsi="宋体" w:hint="eastAsia"/>
          <w:color w:val="000000" w:themeColor="text1"/>
          <w:sz w:val="24"/>
        </w:rPr>
        <w:t>违约金，非甲方原因导致的除外。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7.2技术支持违约：在收到甲方技术支持申请后，未立刻提供电话指导的，应向甲方支付相当于合同总金额百分之</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u w:val="single"/>
        </w:rPr>
        <w:t>一</w:t>
      </w:r>
      <w:proofErr w:type="gramEnd"/>
      <w:r w:rsidRPr="00B63056">
        <w:rPr>
          <w:rFonts w:ascii="宋体" w:hAnsi="宋体" w:hint="eastAsia"/>
          <w:color w:val="000000" w:themeColor="text1"/>
          <w:sz w:val="24"/>
          <w:u w:val="single"/>
        </w:rPr>
        <w:t xml:space="preserve"> </w:t>
      </w:r>
      <w:r w:rsidRPr="00B63056">
        <w:rPr>
          <w:rFonts w:ascii="宋体" w:hAnsi="宋体"/>
          <w:color w:val="000000" w:themeColor="text1"/>
          <w:sz w:val="24"/>
        </w:rPr>
        <w:t>的</w:t>
      </w:r>
      <w:r w:rsidRPr="00B63056">
        <w:rPr>
          <w:rFonts w:ascii="宋体" w:hAnsi="宋体" w:hint="eastAsia"/>
          <w:color w:val="000000" w:themeColor="text1"/>
          <w:sz w:val="24"/>
        </w:rPr>
        <w:t>违约金；若甲方出现设备故障，未在</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4</w:t>
      </w:r>
      <w:r w:rsidRPr="00B63056">
        <w:rPr>
          <w:rFonts w:ascii="宋体" w:hAnsi="宋体"/>
          <w:color w:val="000000" w:themeColor="text1"/>
          <w:sz w:val="24"/>
          <w:u w:val="single"/>
        </w:rPr>
        <w:t xml:space="preserve"> </w:t>
      </w:r>
      <w:r w:rsidRPr="00B63056">
        <w:rPr>
          <w:rFonts w:ascii="宋体" w:hAnsi="宋体" w:hint="eastAsia"/>
          <w:color w:val="000000" w:themeColor="text1"/>
          <w:sz w:val="24"/>
        </w:rPr>
        <w:t>小时内恢复甲方业务运行，应向甲方支付相当于合同总金额百分之</w:t>
      </w:r>
      <w:r w:rsidRPr="00B63056">
        <w:rPr>
          <w:rFonts w:ascii="宋体" w:hAnsi="宋体" w:hint="eastAsia"/>
          <w:color w:val="000000" w:themeColor="text1"/>
          <w:sz w:val="24"/>
          <w:u w:val="single"/>
        </w:rPr>
        <w:t xml:space="preserve"> 五 </w:t>
      </w:r>
      <w:r w:rsidRPr="00B63056">
        <w:rPr>
          <w:rFonts w:ascii="宋体" w:hAnsi="宋体"/>
          <w:color w:val="000000" w:themeColor="text1"/>
          <w:sz w:val="24"/>
        </w:rPr>
        <w:t>的</w:t>
      </w:r>
      <w:r w:rsidRPr="00B63056">
        <w:rPr>
          <w:rFonts w:ascii="宋体" w:hAnsi="宋体" w:hint="eastAsia"/>
          <w:color w:val="000000" w:themeColor="text1"/>
          <w:sz w:val="24"/>
        </w:rPr>
        <w:t>违约金，由于甲方原因未恢复业务运行的除外。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7.3巡检违约：若未按时在合同约定的期限内为甲方设备提供巡检，每延迟一日，应向甲方支付相当于合同总金额万分之</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u w:val="single"/>
        </w:rPr>
        <w:t>一</w:t>
      </w:r>
      <w:proofErr w:type="gramEnd"/>
      <w:r w:rsidRPr="00B63056">
        <w:rPr>
          <w:rFonts w:ascii="宋体" w:hAnsi="宋体" w:hint="eastAsia"/>
          <w:color w:val="000000" w:themeColor="text1"/>
          <w:sz w:val="24"/>
          <w:u w:val="single"/>
        </w:rPr>
        <w:t xml:space="preserve"> </w:t>
      </w:r>
      <w:r w:rsidRPr="00B63056">
        <w:rPr>
          <w:rFonts w:ascii="宋体" w:hAnsi="宋体"/>
          <w:color w:val="000000" w:themeColor="text1"/>
          <w:sz w:val="24"/>
        </w:rPr>
        <w:t>的</w:t>
      </w:r>
      <w:r w:rsidRPr="00B63056">
        <w:rPr>
          <w:rFonts w:ascii="宋体" w:hAnsi="宋体" w:hint="eastAsia"/>
          <w:color w:val="000000" w:themeColor="text1"/>
          <w:sz w:val="24"/>
        </w:rPr>
        <w:t>违约金；为甲方设备提供巡检次数未达合同约定的，每少开展一次，应向甲方支付相当于合同总金额百分之二的违约金。</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7.4其它条款违约：本合同任何一方违反合同所约定的内容，除本合同另有约定外，违约方应按合同总金额</w:t>
      </w:r>
      <w:r w:rsidRPr="00B63056">
        <w:rPr>
          <w:rFonts w:ascii="宋体" w:hAnsi="宋体"/>
          <w:color w:val="000000" w:themeColor="text1"/>
          <w:sz w:val="24"/>
          <w:u w:val="single"/>
        </w:rPr>
        <w:t>5</w:t>
      </w:r>
      <w:r w:rsidRPr="00B63056">
        <w:rPr>
          <w:rFonts w:ascii="宋体" w:hAnsi="宋体"/>
          <w:color w:val="000000" w:themeColor="text1"/>
          <w:sz w:val="24"/>
        </w:rPr>
        <w:t>%</w:t>
      </w:r>
      <w:r w:rsidRPr="00B63056">
        <w:rPr>
          <w:rFonts w:ascii="宋体" w:hAnsi="宋体" w:hint="eastAsia"/>
          <w:color w:val="000000" w:themeColor="text1"/>
          <w:sz w:val="24"/>
        </w:rPr>
        <w:t>的金额向对方支付违约金。</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7.5最高额度：所有违约金的支付累计不超过本合同总金额的</w:t>
      </w:r>
      <w:r w:rsidRPr="00B63056">
        <w:rPr>
          <w:rFonts w:ascii="宋体" w:hAnsi="宋体" w:hint="eastAsia"/>
          <w:color w:val="000000" w:themeColor="text1"/>
          <w:sz w:val="24"/>
          <w:u w:val="single"/>
        </w:rPr>
        <w:t>10</w:t>
      </w:r>
      <w:r w:rsidRPr="00B63056">
        <w:rPr>
          <w:rFonts w:ascii="宋体" w:hAnsi="宋体"/>
          <w:color w:val="000000" w:themeColor="text1"/>
          <w:sz w:val="24"/>
        </w:rPr>
        <w:t>%</w:t>
      </w:r>
      <w:r w:rsidRPr="00B63056">
        <w:rPr>
          <w:rFonts w:ascii="宋体" w:hAnsi="宋体" w:hint="eastAsia"/>
          <w:color w:val="000000" w:themeColor="text1"/>
          <w:sz w:val="24"/>
        </w:rPr>
        <w:t>。</w:t>
      </w:r>
      <w:bookmarkStart w:id="10" w:name="_Toc299548014"/>
      <w:bookmarkStart w:id="11" w:name="_Toc299547125"/>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7.6违约支付：乙方违约金在甲方最后一次付款中扣除，甲方违约金在甲方最后一次支付时一起支付。</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12" w:name="_Toc299547126"/>
      <w:bookmarkStart w:id="13" w:name="_Toc299548015"/>
      <w:bookmarkStart w:id="14" w:name="_Toc445968341"/>
      <w:bookmarkEnd w:id="10"/>
      <w:bookmarkEnd w:id="11"/>
      <w:r w:rsidRPr="00B63056">
        <w:rPr>
          <w:rFonts w:ascii="宋体" w:eastAsia="宋体" w:hAnsi="宋体" w:hint="eastAsia"/>
          <w:color w:val="000000" w:themeColor="text1"/>
          <w:sz w:val="24"/>
          <w:lang w:val="zh-CN"/>
        </w:rPr>
        <w:t>第八条：合同期限和终止</w:t>
      </w:r>
      <w:bookmarkEnd w:id="12"/>
      <w:bookmarkEnd w:id="13"/>
      <w:bookmarkEnd w:id="14"/>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lastRenderedPageBreak/>
        <w:t>8.1除非有提前终止的事由出现，本合同有效期截至双方全部履行完成本合同项下的义务时终止。</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8.2本合同一方严重违反其在本合同项下的任何义务，并且未能在对方发出书面通知指明该违约事项后</w:t>
      </w:r>
      <w:r w:rsidRPr="00B63056">
        <w:rPr>
          <w:rFonts w:ascii="宋体" w:hAnsi="宋体" w:hint="eastAsia"/>
          <w:color w:val="000000" w:themeColor="text1"/>
          <w:sz w:val="24"/>
          <w:u w:val="single"/>
        </w:rPr>
        <w:t xml:space="preserve">10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 xml:space="preserve">工作日内改正的，守约方可以在发出书面通知 </w:t>
      </w:r>
      <w:r w:rsidRPr="00B63056">
        <w:rPr>
          <w:rFonts w:ascii="宋体" w:hAnsi="宋体" w:hint="eastAsia"/>
          <w:color w:val="000000" w:themeColor="text1"/>
          <w:sz w:val="24"/>
          <w:u w:val="single"/>
        </w:rPr>
        <w:t>15</w:t>
      </w:r>
      <w:r w:rsidRPr="00B63056">
        <w:rPr>
          <w:rFonts w:ascii="宋体" w:hAnsi="宋体"/>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工作日后终止本合同。</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8.3在乙方违约且采取的任何补救措施无效的情况下，甲方可向乙方发出终止部分或全部合同的书面通知书：</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8.3.1如果乙方未能按合同约定的期限或甲方同意延长的限期内完成维护工作的；</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8.3.2乙方在收到甲方发出的违约通知后</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 xml:space="preserve">5 </w:t>
      </w:r>
      <w:r w:rsidRPr="00B63056">
        <w:rPr>
          <w:rFonts w:ascii="宋体" w:hAnsi="宋体" w:hint="eastAsia"/>
          <w:color w:val="000000" w:themeColor="text1"/>
          <w:sz w:val="24"/>
        </w:rPr>
        <w:t>天内，或经甲方书面认可延长的时间内未能纠正其过失；</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8.3.3如果乙方未能履行合同约定的其他义务；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8.3.4符合法律规定的其他可以终止合同的情况。</w:t>
      </w:r>
      <w:bookmarkStart w:id="15" w:name="_Toc299548016"/>
      <w:bookmarkStart w:id="16" w:name="_Toc299547127"/>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17" w:name="_Toc445968342"/>
      <w:r w:rsidRPr="00B63056">
        <w:rPr>
          <w:rFonts w:ascii="宋体" w:eastAsia="宋体" w:hAnsi="宋体" w:hint="eastAsia"/>
          <w:color w:val="000000" w:themeColor="text1"/>
          <w:sz w:val="24"/>
          <w:lang w:val="zh-CN"/>
        </w:rPr>
        <w:t>第九条：不可抗力</w:t>
      </w:r>
      <w:bookmarkEnd w:id="15"/>
      <w:bookmarkEnd w:id="16"/>
      <w:bookmarkEnd w:id="17"/>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9.1本条所述的“不可抗力”系指那些双方无法控制、不可预见的事件，但不包括乙方的违约或疏忽。这些事件包括：战争、严重火灾、洪水、台风、地震等。</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9.2遇上述不可抗力事件的一方，应及时将不可抗力事件情况按照本合同说明的联系方式通知另一方，并在一周内提供事件详情及不能履行其在本合同项下的全部或部分义务的理由的有效文件，上述通知与文件应由事件发生地政府主管部门出具或经公证机构出具公证证明，双方应立即协商寻找合理办法，并尽一切努力减轻不可抗力的影响后果。</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9.3在不可抗力发生后及其持续期间，双方应尽其可能继续履行其在本合同项下的义务，乙方应在出现这种情况期间保护和确保项目实施安全。乙方应通知甲方其所建议采取的有关保护措施。</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9.4所有本合同要求发出的或按照本合同发出的通知、要求、同意和其他文件应采用书面形式并以当面递交或传真方式发送至对方。</w:t>
      </w:r>
      <w:bookmarkStart w:id="18" w:name="_Toc299548017"/>
      <w:bookmarkStart w:id="19" w:name="_Toc299547128"/>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20" w:name="_Toc445968343"/>
      <w:r w:rsidRPr="00B63056">
        <w:rPr>
          <w:rFonts w:ascii="宋体" w:eastAsia="宋体" w:hAnsi="宋体" w:hint="eastAsia"/>
          <w:color w:val="000000" w:themeColor="text1"/>
          <w:sz w:val="24"/>
          <w:lang w:val="zh-CN"/>
        </w:rPr>
        <w:lastRenderedPageBreak/>
        <w:t>第十条：适用法律和争议解决</w:t>
      </w:r>
      <w:bookmarkEnd w:id="18"/>
      <w:bookmarkEnd w:id="19"/>
      <w:bookmarkEnd w:id="20"/>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10.1本合同的订立、效力、解释、履行和争议的解决适用中华人民共和国法律。</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10.2凡有关本合同或执行本合同中发生的争端，双方应通过友好协商，妥善解决。如通过协商仍不能解决时，可向甲方所在地的人民法院进行诉讼。</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10.3在诉讼期间，除正在进行诉讼的部分外，合同其他部分应继续执行，双方继续行使其他部分权利及义务。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10.4甲方、乙方确认法律文书送达地址为以下地址，人民法院等相关权力机关送达相关诉讼文书适用该地址，若发生变动的，甲乙双方应立即以书面方式通知对方，未通知的，人民法院等相关权力机关按原地址送达即视为送达：</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甲方：江苏昆山农村商业银行股份有限公司</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联系电话：0512-57379262</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送达地址： 江苏省昆山市前进东路828号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邮编： 215300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乙方：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联系电话：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送达地址：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邮编：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B37EAC">
      <w:pPr>
        <w:rPr>
          <w:color w:val="000000" w:themeColor="text1"/>
          <w:lang w:val="zh-CN"/>
        </w:rPr>
      </w:pPr>
      <w:bookmarkStart w:id="21" w:name="_Toc445968344"/>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r w:rsidRPr="00B63056">
        <w:rPr>
          <w:rFonts w:ascii="宋体" w:eastAsia="宋体" w:hAnsi="宋体" w:hint="eastAsia"/>
          <w:color w:val="000000" w:themeColor="text1"/>
          <w:sz w:val="24"/>
          <w:lang w:val="zh-CN"/>
        </w:rPr>
        <w:t>第十一条：合同修订</w:t>
      </w:r>
      <w:bookmarkEnd w:id="21"/>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11.1对本合同的任何修改，均需双方按本条约定的程序做出方为有效。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11.2如果一方修改合同条款，应提前</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10</w:t>
      </w:r>
      <w:r w:rsidRPr="00B63056">
        <w:rPr>
          <w:rFonts w:ascii="宋体" w:hAnsi="宋体"/>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工作日书面通知另一方，经双方协商达成一致后，双方另行签署《合同变更书》，如果《合同变更书》条款与本合同条款有冲突，应以《合同变更书》条款为准。。</w:t>
      </w:r>
    </w:p>
    <w:p w:rsidR="00B37EAC" w:rsidRPr="00B63056" w:rsidRDefault="00B37EAC">
      <w:pPr>
        <w:tabs>
          <w:tab w:val="left" w:pos="454"/>
        </w:tabs>
        <w:spacing w:line="360" w:lineRule="auto"/>
        <w:ind w:left="454" w:hanging="454"/>
        <w:rPr>
          <w:rFonts w:ascii="宋体" w:hAnsi="宋体"/>
          <w:color w:val="000000" w:themeColor="text1"/>
          <w:sz w:val="24"/>
        </w:rPr>
      </w:pPr>
      <w:bookmarkStart w:id="22" w:name="_Toc299547130"/>
      <w:bookmarkStart w:id="23" w:name="_Toc299548019"/>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24" w:name="_Toc445968345"/>
      <w:r w:rsidRPr="00B63056">
        <w:rPr>
          <w:rFonts w:ascii="宋体" w:eastAsia="宋体" w:hAnsi="宋体" w:hint="eastAsia"/>
          <w:color w:val="000000" w:themeColor="text1"/>
          <w:sz w:val="24"/>
          <w:lang w:val="zh-CN"/>
        </w:rPr>
        <w:t>第十二条：合同生效及其它</w:t>
      </w:r>
      <w:bookmarkEnd w:id="24"/>
    </w:p>
    <w:p w:rsidR="00B37EAC" w:rsidRPr="00B63056" w:rsidRDefault="00B37EAC">
      <w:pPr>
        <w:rPr>
          <w:color w:val="000000" w:themeColor="text1"/>
          <w:lang w:val="zh-CN"/>
        </w:rPr>
      </w:pPr>
    </w:p>
    <w:bookmarkEnd w:id="22"/>
    <w:bookmarkEnd w:id="23"/>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12.1合同自双方均加盖公章之日起生效。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12.2本合同一式</w:t>
      </w:r>
      <w:r w:rsidRPr="00B63056">
        <w:rPr>
          <w:rFonts w:ascii="宋体" w:hAnsi="宋体" w:hint="eastAsia"/>
          <w:color w:val="000000" w:themeColor="text1"/>
          <w:sz w:val="24"/>
          <w:u w:val="single"/>
        </w:rPr>
        <w:t>伍</w:t>
      </w:r>
      <w:r w:rsidRPr="00B63056">
        <w:rPr>
          <w:rFonts w:ascii="宋体" w:hAnsi="宋体" w:hint="eastAsia"/>
          <w:color w:val="000000" w:themeColor="text1"/>
          <w:sz w:val="24"/>
        </w:rPr>
        <w:t>份，以中文书写，甲方执</w:t>
      </w:r>
      <w:r w:rsidRPr="00B63056">
        <w:rPr>
          <w:rFonts w:ascii="宋体" w:hAnsi="宋体" w:hint="eastAsia"/>
          <w:color w:val="000000" w:themeColor="text1"/>
          <w:sz w:val="24"/>
          <w:u w:val="single"/>
        </w:rPr>
        <w:t>叁</w:t>
      </w:r>
      <w:r w:rsidRPr="00B63056">
        <w:rPr>
          <w:rFonts w:ascii="宋体" w:hAnsi="宋体" w:hint="eastAsia"/>
          <w:color w:val="000000" w:themeColor="text1"/>
          <w:sz w:val="24"/>
        </w:rPr>
        <w:t>份、乙方执</w:t>
      </w:r>
      <w:r w:rsidRPr="00B63056">
        <w:rPr>
          <w:rFonts w:ascii="宋体" w:hAnsi="宋体" w:hint="eastAsia"/>
          <w:color w:val="000000" w:themeColor="text1"/>
          <w:sz w:val="24"/>
          <w:u w:val="single"/>
        </w:rPr>
        <w:t>贰</w:t>
      </w:r>
      <w:r w:rsidRPr="00B63056">
        <w:rPr>
          <w:rFonts w:ascii="宋体" w:hAnsi="宋体" w:hint="eastAsia"/>
          <w:color w:val="000000" w:themeColor="text1"/>
          <w:sz w:val="24"/>
        </w:rPr>
        <w:t>份，具有同等效力。</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12.3本合同的附件为本合同不可分割的组成部分，并且与本合同正文的条款具</w:t>
      </w:r>
      <w:r w:rsidRPr="00B63056">
        <w:rPr>
          <w:rFonts w:ascii="宋体" w:hAnsi="宋体" w:hint="eastAsia"/>
          <w:color w:val="000000" w:themeColor="text1"/>
          <w:sz w:val="24"/>
        </w:rPr>
        <w:lastRenderedPageBreak/>
        <w:t>有同等效力。</w:t>
      </w:r>
      <w:bookmarkStart w:id="25" w:name="_Toc299548020"/>
      <w:bookmarkStart w:id="26" w:name="_Toc299547131"/>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12.4甲方合同联系人：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甲方合同联系电话：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甲方合同寄送地址：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乙方合同联系人：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乙方合同联系电话：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乙方合同寄送地址：</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color w:val="000000" w:themeColor="text1"/>
          <w:sz w:val="24"/>
        </w:rPr>
        <w:t xml:space="preserve">    </w:t>
      </w:r>
      <w:r w:rsidRPr="00B63056">
        <w:rPr>
          <w:rFonts w:ascii="宋体" w:hAnsi="宋体" w:hint="eastAsia"/>
          <w:color w:val="000000" w:themeColor="text1"/>
          <w:sz w:val="24"/>
        </w:rPr>
        <w:t>甲方</w:t>
      </w:r>
      <w:r w:rsidRPr="00B63056">
        <w:rPr>
          <w:rFonts w:ascii="宋体" w:hAnsi="宋体"/>
          <w:color w:val="000000" w:themeColor="text1"/>
          <w:sz w:val="24"/>
        </w:rPr>
        <w:t>盖完电子章</w:t>
      </w:r>
      <w:r w:rsidRPr="00B63056">
        <w:rPr>
          <w:rFonts w:ascii="宋体" w:hAnsi="宋体" w:hint="eastAsia"/>
          <w:color w:val="000000" w:themeColor="text1"/>
          <w:sz w:val="24"/>
        </w:rPr>
        <w:t>PDF</w:t>
      </w:r>
      <w:proofErr w:type="gramStart"/>
      <w:r w:rsidRPr="00B63056">
        <w:rPr>
          <w:rFonts w:ascii="宋体" w:hAnsi="宋体" w:hint="eastAsia"/>
          <w:color w:val="000000" w:themeColor="text1"/>
          <w:sz w:val="24"/>
        </w:rPr>
        <w:t>版合同</w:t>
      </w:r>
      <w:proofErr w:type="gramEnd"/>
      <w:r w:rsidRPr="00B63056">
        <w:rPr>
          <w:rFonts w:ascii="宋体" w:hAnsi="宋体"/>
          <w:color w:val="000000" w:themeColor="text1"/>
          <w:sz w:val="24"/>
        </w:rPr>
        <w:t>发送乙方邮箱</w:t>
      </w:r>
      <w:r w:rsidRPr="00B63056">
        <w:rPr>
          <w:rFonts w:ascii="宋体" w:hAnsi="宋体" w:hint="eastAsia"/>
          <w:color w:val="000000" w:themeColor="text1"/>
          <w:sz w:val="24"/>
        </w:rPr>
        <w:t>：</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bookmarkEnd w:id="25"/>
    <w:bookmarkEnd w:id="26"/>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spacing w:line="360" w:lineRule="auto"/>
        <w:rPr>
          <w:rFonts w:ascii="宋体" w:hAnsi="宋体"/>
          <w:b/>
          <w:color w:val="000000" w:themeColor="text1"/>
          <w:sz w:val="24"/>
        </w:rPr>
      </w:pPr>
      <w:bookmarkStart w:id="27" w:name="_Toc445968347"/>
      <w:r w:rsidRPr="00B63056">
        <w:rPr>
          <w:rFonts w:ascii="宋体" w:hAnsi="宋体" w:hint="eastAsia"/>
          <w:b/>
          <w:color w:val="000000" w:themeColor="text1"/>
          <w:sz w:val="24"/>
        </w:rPr>
        <w:t>合同附件：</w:t>
      </w:r>
      <w:bookmarkEnd w:id="27"/>
    </w:p>
    <w:p w:rsidR="00B37EAC" w:rsidRPr="00B63056" w:rsidRDefault="00CC1E67">
      <w:pPr>
        <w:pStyle w:val="a4"/>
        <w:overflowPunct w:val="0"/>
        <w:spacing w:line="360" w:lineRule="auto"/>
        <w:ind w:firstLineChars="200" w:firstLine="480"/>
        <w:rPr>
          <w:rFonts w:hAnsi="宋体"/>
          <w:color w:val="000000" w:themeColor="text1"/>
        </w:rPr>
      </w:pPr>
      <w:r w:rsidRPr="00B63056">
        <w:rPr>
          <w:rFonts w:hAnsi="宋体" w:hint="eastAsia"/>
          <w:color w:val="000000" w:themeColor="text1"/>
        </w:rPr>
        <w:t>附件一：《维保服务内容》</w:t>
      </w:r>
    </w:p>
    <w:p w:rsidR="00B37EAC" w:rsidRPr="00B63056" w:rsidRDefault="00CC1E67">
      <w:pPr>
        <w:pStyle w:val="a4"/>
        <w:overflowPunct w:val="0"/>
        <w:spacing w:line="360" w:lineRule="auto"/>
        <w:ind w:firstLineChars="175"/>
        <w:rPr>
          <w:rFonts w:hAnsi="宋体"/>
          <w:color w:val="000000" w:themeColor="text1"/>
        </w:rPr>
      </w:pPr>
      <w:r w:rsidRPr="00B63056">
        <w:rPr>
          <w:rFonts w:hAnsi="宋体" w:hint="eastAsia"/>
          <w:color w:val="000000" w:themeColor="text1"/>
        </w:rPr>
        <w:t>附件</w:t>
      </w:r>
      <w:r w:rsidRPr="00B63056">
        <w:rPr>
          <w:rFonts w:hAnsi="宋体"/>
          <w:color w:val="000000" w:themeColor="text1"/>
        </w:rPr>
        <w:t>二：《</w:t>
      </w:r>
      <w:r w:rsidRPr="00B63056">
        <w:rPr>
          <w:rFonts w:hAnsi="宋体" w:hint="eastAsia"/>
          <w:color w:val="000000" w:themeColor="text1"/>
        </w:rPr>
        <w:t>外包服务水平协议</w:t>
      </w:r>
      <w:r w:rsidRPr="00B63056">
        <w:rPr>
          <w:rFonts w:hAnsi="宋体"/>
          <w:color w:val="000000" w:themeColor="text1"/>
        </w:rPr>
        <w:t>》</w:t>
      </w:r>
    </w:p>
    <w:p w:rsidR="00B37EAC" w:rsidRPr="00B63056" w:rsidRDefault="00CC1E67">
      <w:pPr>
        <w:pStyle w:val="a4"/>
        <w:overflowPunct w:val="0"/>
        <w:spacing w:line="360" w:lineRule="auto"/>
        <w:ind w:firstLineChars="200" w:firstLine="480"/>
        <w:rPr>
          <w:rFonts w:hAnsi="宋体"/>
          <w:color w:val="000000" w:themeColor="text1"/>
        </w:rPr>
      </w:pPr>
      <w:r w:rsidRPr="00B63056">
        <w:rPr>
          <w:rFonts w:hAnsi="宋体" w:hint="eastAsia"/>
          <w:color w:val="000000" w:themeColor="text1"/>
        </w:rPr>
        <w:t>附件三：《保密协议》</w:t>
      </w: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CC1E67">
      <w:pPr>
        <w:spacing w:line="360" w:lineRule="auto"/>
        <w:rPr>
          <w:rFonts w:ascii="宋体" w:hAnsi="宋体"/>
          <w:b/>
          <w:color w:val="000000" w:themeColor="text1"/>
          <w:sz w:val="24"/>
        </w:rPr>
      </w:pPr>
      <w:r w:rsidRPr="00B63056">
        <w:rPr>
          <w:rFonts w:ascii="宋体" w:hAnsi="宋体" w:hint="eastAsia"/>
          <w:b/>
          <w:color w:val="000000" w:themeColor="text1"/>
          <w:sz w:val="24"/>
        </w:rPr>
        <w:t>协议签署：</w:t>
      </w:r>
    </w:p>
    <w:p w:rsidR="00B37EAC" w:rsidRPr="00B63056" w:rsidRDefault="00B37EAC">
      <w:pPr>
        <w:spacing w:line="360" w:lineRule="auto"/>
        <w:rPr>
          <w:rFonts w:ascii="宋体" w:hAnsi="宋体"/>
          <w:color w:val="000000" w:themeColor="text1"/>
          <w:sz w:val="24"/>
        </w:rPr>
      </w:pP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甲方：江苏昆山农村商业银行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乙方：                             </w:t>
      </w:r>
    </w:p>
    <w:p w:rsidR="00B37EAC" w:rsidRPr="00B63056" w:rsidRDefault="00CC1E67">
      <w:pPr>
        <w:spacing w:line="500" w:lineRule="exact"/>
        <w:ind w:firstLineChars="495" w:firstLine="1188"/>
        <w:rPr>
          <w:rFonts w:ascii="宋体" w:hAnsi="宋体" w:cs="宋体"/>
          <w:color w:val="000000" w:themeColor="text1"/>
          <w:sz w:val="24"/>
        </w:rPr>
      </w:pPr>
      <w:r w:rsidRPr="00B63056">
        <w:rPr>
          <w:rFonts w:ascii="宋体" w:hAnsi="宋体" w:cs="宋体" w:hint="eastAsia"/>
          <w:color w:val="000000" w:themeColor="text1"/>
          <w:sz w:val="24"/>
        </w:rPr>
        <w:t>股份有限公司</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w:t>
      </w:r>
    </w:p>
    <w:p w:rsidR="00B37EAC" w:rsidRPr="00B63056" w:rsidRDefault="00B37EAC">
      <w:pPr>
        <w:spacing w:line="360" w:lineRule="auto"/>
        <w:rPr>
          <w:rFonts w:ascii="宋体" w:hAnsi="宋体"/>
          <w:color w:val="000000" w:themeColor="text1"/>
          <w:sz w:val="24"/>
        </w:rPr>
      </w:pPr>
    </w:p>
    <w:p w:rsidR="00B37EAC" w:rsidRPr="00B63056" w:rsidRDefault="00CC1E67">
      <w:pPr>
        <w:spacing w:line="360" w:lineRule="auto"/>
        <w:ind w:firstLineChars="950" w:firstLine="2280"/>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法定代表人/有权签署人：        </w:t>
      </w:r>
    </w:p>
    <w:p w:rsidR="00B37EAC" w:rsidRPr="00B63056" w:rsidRDefault="00CC1E67">
      <w:pPr>
        <w:spacing w:line="360" w:lineRule="auto"/>
        <w:ind w:firstLineChars="100" w:firstLine="240"/>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（签名或盖章）</w:t>
      </w:r>
    </w:p>
    <w:p w:rsidR="00B37EAC" w:rsidRPr="00B63056" w:rsidRDefault="00B37EAC">
      <w:pPr>
        <w:spacing w:line="360" w:lineRule="auto"/>
        <w:rPr>
          <w:rFonts w:ascii="宋体" w:hAnsi="宋体"/>
          <w:color w:val="000000" w:themeColor="text1"/>
          <w:sz w:val="24"/>
        </w:rPr>
      </w:pPr>
    </w:p>
    <w:p w:rsidR="00B37EAC" w:rsidRPr="00B63056" w:rsidRDefault="00B37EAC">
      <w:pPr>
        <w:spacing w:line="360" w:lineRule="auto"/>
        <w:rPr>
          <w:rFonts w:ascii="宋体" w:hAnsi="宋体"/>
          <w:color w:val="000000" w:themeColor="text1"/>
          <w:sz w:val="24"/>
        </w:rPr>
      </w:pPr>
    </w:p>
    <w:p w:rsidR="00B37EAC" w:rsidRPr="00B63056" w:rsidRDefault="00CC1E67" w:rsidP="00E0604F">
      <w:pPr>
        <w:spacing w:line="360" w:lineRule="auto"/>
        <w:rPr>
          <w:rFonts w:ascii="宋体" w:hAnsi="宋体"/>
          <w:color w:val="000000" w:themeColor="text1"/>
          <w:sz w:val="24"/>
        </w:rPr>
      </w:pPr>
      <w:r w:rsidRPr="00B63056">
        <w:rPr>
          <w:rFonts w:ascii="宋体" w:hAnsi="宋体" w:hint="eastAsia"/>
          <w:color w:val="000000" w:themeColor="text1"/>
          <w:sz w:val="24"/>
        </w:rPr>
        <w:t>日期：    年   月  日                        日期：    年   月  日</w:t>
      </w:r>
    </w:p>
    <w:p w:rsidR="00B37EAC" w:rsidRPr="00B63056" w:rsidRDefault="00B37EAC">
      <w:pPr>
        <w:spacing w:line="360" w:lineRule="auto"/>
        <w:jc w:val="right"/>
        <w:rPr>
          <w:rFonts w:ascii="宋体" w:hAnsi="宋体"/>
          <w:color w:val="000000" w:themeColor="text1"/>
          <w:sz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sectPr w:rsidR="00B37EAC" w:rsidRPr="00B63056">
          <w:headerReference w:type="default" r:id="rId10"/>
          <w:footerReference w:type="default" r:id="rId11"/>
          <w:pgSz w:w="11906" w:h="16838"/>
          <w:pgMar w:top="1440" w:right="1800" w:bottom="1440" w:left="1800" w:header="851" w:footer="992" w:gutter="0"/>
          <w:cols w:space="425"/>
          <w:docGrid w:type="lines" w:linePitch="312"/>
        </w:sect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r w:rsidRPr="00B63056">
        <w:rPr>
          <w:rFonts w:ascii="宋体" w:eastAsia="宋体" w:hAnsi="宋体" w:hint="eastAsia"/>
          <w:color w:val="000000" w:themeColor="text1"/>
          <w:sz w:val="24"/>
          <w:lang w:val="zh-CN"/>
        </w:rPr>
        <w:lastRenderedPageBreak/>
        <w:t>附件一：《维保服务内容》</w:t>
      </w:r>
    </w:p>
    <w:p w:rsidR="00B37EAC" w:rsidRPr="00B63056" w:rsidRDefault="00CC1E67">
      <w:pPr>
        <w:pStyle w:val="a8"/>
        <w:spacing w:line="500" w:lineRule="exact"/>
        <w:jc w:val="center"/>
        <w:rPr>
          <w:rFonts w:hAnsi="宋体" w:cs="宋体"/>
          <w:b/>
          <w:color w:val="000000" w:themeColor="text1"/>
          <w:sz w:val="36"/>
          <w:szCs w:val="36"/>
        </w:rPr>
      </w:pPr>
      <w:r w:rsidRPr="00B63056">
        <w:rPr>
          <w:rFonts w:hAnsi="宋体" w:cs="宋体" w:hint="eastAsia"/>
          <w:b/>
          <w:color w:val="000000" w:themeColor="text1"/>
          <w:sz w:val="36"/>
          <w:szCs w:val="36"/>
        </w:rPr>
        <w:t>维保服务内容</w:t>
      </w:r>
    </w:p>
    <w:p w:rsidR="00B37EAC" w:rsidRPr="00B63056" w:rsidRDefault="00CC1E67">
      <w:pPr>
        <w:pStyle w:val="2"/>
        <w:numPr>
          <w:ilvl w:val="0"/>
          <w:numId w:val="6"/>
        </w:numPr>
        <w:tabs>
          <w:tab w:val="left" w:pos="720"/>
        </w:tabs>
        <w:spacing w:before="0" w:after="0" w:line="360" w:lineRule="auto"/>
        <w:ind w:left="720" w:hanging="720"/>
        <w:rPr>
          <w:rFonts w:ascii="宋体" w:eastAsia="宋体" w:hAnsi="宋体"/>
          <w:color w:val="000000" w:themeColor="text1"/>
          <w:sz w:val="24"/>
          <w:lang w:val="zh-CN"/>
        </w:rPr>
      </w:pPr>
      <w:bookmarkStart w:id="28" w:name="_Toc230489144"/>
      <w:bookmarkStart w:id="29" w:name="_Toc337659528"/>
      <w:r w:rsidRPr="00B63056">
        <w:rPr>
          <w:rFonts w:ascii="宋体" w:eastAsia="宋体" w:hAnsi="宋体" w:hint="eastAsia"/>
          <w:color w:val="000000" w:themeColor="text1"/>
          <w:sz w:val="24"/>
          <w:lang w:val="zh-CN"/>
        </w:rPr>
        <w:t>服务范围</w:t>
      </w:r>
      <w:bookmarkStart w:id="30" w:name="_Toc230489145"/>
      <w:bookmarkEnd w:id="28"/>
      <w:bookmarkEnd w:id="29"/>
    </w:p>
    <w:p w:rsidR="00B37EAC" w:rsidRPr="00B63056" w:rsidRDefault="00CC1E67">
      <w:pPr>
        <w:numPr>
          <w:ilvl w:val="1"/>
          <w:numId w:val="6"/>
        </w:numPr>
        <w:tabs>
          <w:tab w:val="left" w:pos="454"/>
        </w:tabs>
        <w:spacing w:line="360" w:lineRule="auto"/>
        <w:ind w:left="454" w:hanging="454"/>
        <w:rPr>
          <w:rFonts w:ascii="宋体" w:hAnsi="宋体"/>
          <w:b/>
          <w:color w:val="000000" w:themeColor="text1"/>
          <w:sz w:val="24"/>
        </w:rPr>
      </w:pPr>
      <w:bookmarkStart w:id="31" w:name="_Toc337659529"/>
      <w:r w:rsidRPr="00B63056">
        <w:rPr>
          <w:rFonts w:ascii="宋体" w:hAnsi="宋体" w:hint="eastAsia"/>
          <w:b/>
          <w:color w:val="000000" w:themeColor="text1"/>
          <w:sz w:val="24"/>
        </w:rPr>
        <w:t>服务涉及的系统</w:t>
      </w:r>
      <w:bookmarkEnd w:id="30"/>
      <w:bookmarkEnd w:id="31"/>
    </w:p>
    <w:p w:rsidR="00B37EAC" w:rsidRPr="00B63056" w:rsidRDefault="00CC1E67">
      <w:pPr>
        <w:rPr>
          <w:color w:val="000000" w:themeColor="text1"/>
        </w:rPr>
      </w:pPr>
      <w:r w:rsidRPr="00B63056">
        <w:rPr>
          <w:rFonts w:hint="eastAsia"/>
          <w:color w:val="000000" w:themeColor="text1"/>
        </w:rPr>
        <w:t xml:space="preserve">                                  </w:t>
      </w:r>
    </w:p>
    <w:p w:rsidR="00B37EAC" w:rsidRPr="00B63056" w:rsidRDefault="00CC1E67">
      <w:pPr>
        <w:numPr>
          <w:ilvl w:val="1"/>
          <w:numId w:val="6"/>
        </w:numPr>
        <w:tabs>
          <w:tab w:val="left" w:pos="454"/>
        </w:tabs>
        <w:spacing w:line="360" w:lineRule="auto"/>
        <w:ind w:left="454" w:hanging="454"/>
        <w:rPr>
          <w:rFonts w:ascii="宋体" w:hAnsi="宋体"/>
          <w:b/>
          <w:color w:val="000000" w:themeColor="text1"/>
          <w:sz w:val="24"/>
        </w:rPr>
      </w:pPr>
      <w:bookmarkStart w:id="32" w:name="_Toc230489147"/>
      <w:bookmarkStart w:id="33" w:name="_Toc337659531"/>
      <w:r w:rsidRPr="00B63056">
        <w:rPr>
          <w:rFonts w:ascii="宋体" w:hAnsi="宋体" w:hint="eastAsia"/>
          <w:b/>
          <w:color w:val="000000" w:themeColor="text1"/>
          <w:sz w:val="24"/>
        </w:rPr>
        <w:t>中止服务的系统</w:t>
      </w:r>
      <w:bookmarkEnd w:id="32"/>
      <w:bookmarkEnd w:id="33"/>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由于甲方系统升级或者其他原因，甲方需要中止乙方所提供的服务时，应提前一周向乙方提出系统停用报告。乙方根据软件停用的时间，计算减免的维护费用，最后年度发生非整年的维护费时，以月为最小时间单位进行均摊。</w:t>
      </w:r>
    </w:p>
    <w:p w:rsidR="00B37EAC" w:rsidRPr="00B63056" w:rsidRDefault="00CC1E67">
      <w:pPr>
        <w:pStyle w:val="2"/>
        <w:numPr>
          <w:ilvl w:val="0"/>
          <w:numId w:val="6"/>
        </w:numPr>
        <w:tabs>
          <w:tab w:val="left" w:pos="720"/>
        </w:tabs>
        <w:spacing w:before="0" w:after="0" w:line="360" w:lineRule="auto"/>
        <w:ind w:left="720" w:hanging="720"/>
        <w:rPr>
          <w:rFonts w:ascii="宋体" w:eastAsia="宋体" w:hAnsi="宋体"/>
          <w:color w:val="000000" w:themeColor="text1"/>
          <w:sz w:val="24"/>
          <w:lang w:val="zh-CN"/>
        </w:rPr>
      </w:pPr>
      <w:bookmarkStart w:id="34" w:name="_Toc299540274"/>
      <w:bookmarkStart w:id="35" w:name="_Toc299542114"/>
      <w:bookmarkStart w:id="36" w:name="_Toc254884644"/>
      <w:bookmarkStart w:id="37" w:name="_Toc299542222"/>
      <w:bookmarkStart w:id="38" w:name="_Toc337659533"/>
      <w:r w:rsidRPr="00B63056">
        <w:rPr>
          <w:rFonts w:ascii="宋体" w:eastAsia="宋体" w:hAnsi="宋体" w:hint="eastAsia"/>
          <w:color w:val="000000" w:themeColor="text1"/>
          <w:sz w:val="24"/>
          <w:lang w:val="zh-CN"/>
        </w:rPr>
        <w:t>服务内容</w:t>
      </w:r>
      <w:bookmarkEnd w:id="34"/>
      <w:bookmarkEnd w:id="35"/>
      <w:bookmarkEnd w:id="36"/>
      <w:bookmarkEnd w:id="37"/>
      <w:bookmarkEnd w:id="38"/>
    </w:p>
    <w:p w:rsidR="00B37EAC" w:rsidRPr="00B63056" w:rsidRDefault="00CC1E67">
      <w:pPr>
        <w:numPr>
          <w:ilvl w:val="1"/>
          <w:numId w:val="6"/>
        </w:numPr>
        <w:tabs>
          <w:tab w:val="left" w:pos="454"/>
        </w:tabs>
        <w:spacing w:line="360" w:lineRule="auto"/>
        <w:ind w:left="454" w:hanging="454"/>
        <w:rPr>
          <w:rFonts w:ascii="宋体" w:hAnsi="宋体"/>
          <w:b/>
          <w:color w:val="000000" w:themeColor="text1"/>
          <w:sz w:val="24"/>
        </w:rPr>
      </w:pPr>
      <w:bookmarkStart w:id="39" w:name="_Toc337659534"/>
      <w:r w:rsidRPr="00B63056">
        <w:rPr>
          <w:rFonts w:ascii="宋体" w:hAnsi="宋体" w:hint="eastAsia"/>
          <w:b/>
          <w:color w:val="000000" w:themeColor="text1"/>
          <w:sz w:val="24"/>
        </w:rPr>
        <w:t>系统运维服务</w:t>
      </w:r>
      <w:bookmarkEnd w:id="39"/>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为保障软件正常、持续运行并达到系统运行级别的要求所提供的系统运行、维护服务。包括以下内容：</w:t>
      </w:r>
    </w:p>
    <w:p w:rsidR="00B37EAC" w:rsidRPr="00B63056" w:rsidRDefault="00CC1E67">
      <w:pPr>
        <w:spacing w:line="360" w:lineRule="auto"/>
        <w:ind w:left="454"/>
        <w:rPr>
          <w:rFonts w:ascii="宋体" w:hAnsi="宋体"/>
          <w:color w:val="000000" w:themeColor="text1"/>
          <w:sz w:val="24"/>
        </w:rPr>
      </w:pPr>
      <w:bookmarkStart w:id="40" w:name="_Toc337659535"/>
      <w:r w:rsidRPr="00B63056">
        <w:rPr>
          <w:rFonts w:ascii="宋体" w:hAnsi="宋体" w:hint="eastAsia"/>
          <w:color w:val="000000" w:themeColor="text1"/>
          <w:sz w:val="24"/>
        </w:rPr>
        <w:t>2.1.1 故障管理服务</w:t>
      </w:r>
      <w:bookmarkEnd w:id="40"/>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当出现重大故障时甲方应及时与乙方取得联系，乙方应在4小时内到达现场，并在合同规定时间内解决故障。</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当出现其他故障时，乙方现场维护人员负责解决。如现场人员无法解决，乙方后台支持人员应及时解决故障以保证业务的正常进行。当系统故障涉及乙方的软件时，事后乙方需向甲方提交故障处理报告。</w:t>
      </w:r>
    </w:p>
    <w:p w:rsidR="00B37EAC" w:rsidRPr="00B63056" w:rsidRDefault="00CC1E67">
      <w:pPr>
        <w:spacing w:line="360" w:lineRule="auto"/>
        <w:ind w:left="454"/>
        <w:rPr>
          <w:rFonts w:ascii="宋体" w:hAnsi="宋体"/>
          <w:color w:val="000000" w:themeColor="text1"/>
          <w:sz w:val="24"/>
        </w:rPr>
      </w:pPr>
      <w:bookmarkStart w:id="41" w:name="_Toc337659536"/>
      <w:r w:rsidRPr="00B63056">
        <w:rPr>
          <w:rFonts w:ascii="宋体" w:hAnsi="宋体" w:hint="eastAsia"/>
          <w:color w:val="000000" w:themeColor="text1"/>
          <w:sz w:val="24"/>
        </w:rPr>
        <w:t>2.1.2 问题管理服务</w:t>
      </w:r>
      <w:bookmarkEnd w:id="41"/>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当甲方发现问题向乙方提交问题报告后，乙方应在两个工作日针对甲方递交的问题报告给出明确回复和解决方案，并在承诺时间内完成问题处理。</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乙方后台支持人员发现系统问题时，要及时通告甲方并提交问题解决方案并进行实施。</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当乙方其他客户出现重大异常时，乙方维护专员应以电话及时通知甲方联系人。指导甲方检查是否存在同样问题隐患，并提供应急处理方案。</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当交易规则出现重大变更时，甲乙双方应主动通知对方指定联系人。</w:t>
      </w:r>
    </w:p>
    <w:p w:rsidR="00B37EAC" w:rsidRPr="00B63056" w:rsidRDefault="00CC1E67">
      <w:pPr>
        <w:spacing w:line="360" w:lineRule="auto"/>
        <w:ind w:left="454"/>
        <w:rPr>
          <w:rFonts w:ascii="宋体" w:hAnsi="宋体"/>
          <w:color w:val="000000" w:themeColor="text1"/>
          <w:sz w:val="24"/>
        </w:rPr>
      </w:pPr>
      <w:bookmarkStart w:id="42" w:name="_Toc337659537"/>
      <w:r w:rsidRPr="00B63056">
        <w:rPr>
          <w:rFonts w:ascii="宋体" w:hAnsi="宋体" w:hint="eastAsia"/>
          <w:color w:val="000000" w:themeColor="text1"/>
          <w:sz w:val="24"/>
        </w:rPr>
        <w:t>2.1.3 配置管理服务</w:t>
      </w:r>
      <w:bookmarkEnd w:id="42"/>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乙方后台维护部门对甲方的系统要建立技术档案，以保障乙方对甲方系统的全面了解和乙方对甲方技术支持工作持继性。</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lastRenderedPageBreak/>
        <w:t>乙方对软件的版本要实行版本控制。</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乙方要向甲方提供软件的技术文档即时更新以保持文档与软件的同步。</w:t>
      </w:r>
    </w:p>
    <w:p w:rsidR="00B37EAC" w:rsidRPr="00B63056" w:rsidRDefault="00CC1E67">
      <w:pPr>
        <w:spacing w:line="360" w:lineRule="auto"/>
        <w:ind w:left="454"/>
        <w:rPr>
          <w:rFonts w:ascii="宋体" w:hAnsi="宋体"/>
          <w:color w:val="000000" w:themeColor="text1"/>
          <w:sz w:val="24"/>
        </w:rPr>
      </w:pPr>
      <w:bookmarkStart w:id="43" w:name="_Toc337659540"/>
      <w:r w:rsidRPr="00B63056">
        <w:rPr>
          <w:rFonts w:ascii="宋体" w:hAnsi="宋体" w:hint="eastAsia"/>
          <w:color w:val="000000" w:themeColor="text1"/>
          <w:sz w:val="24"/>
        </w:rPr>
        <w:t>2.1.4 现场巡检服务</w:t>
      </w:r>
      <w:bookmarkEnd w:id="43"/>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乙方每年定期组织对甲方系统的现场巡检服务（或称系统健康性检查服务），主要是对应用系统进行针对性的全面的预防性安全巡检和健康性检查。本次合同中约定乙方每季度提供1次的现场巡检服务。</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现场巡检内容主要是优化、改善系统运维参数，及时清理、备份相关日志信息和数据，对系统运</w:t>
      </w:r>
      <w:proofErr w:type="gramStart"/>
      <w:r w:rsidRPr="00B63056">
        <w:rPr>
          <w:rFonts w:ascii="宋体" w:hAnsi="宋体" w:hint="eastAsia"/>
          <w:color w:val="000000" w:themeColor="text1"/>
          <w:sz w:val="24"/>
        </w:rPr>
        <w:t>维情况</w:t>
      </w:r>
      <w:proofErr w:type="gramEnd"/>
      <w:r w:rsidRPr="00B63056">
        <w:rPr>
          <w:rFonts w:ascii="宋体" w:hAnsi="宋体" w:hint="eastAsia"/>
          <w:color w:val="000000" w:themeColor="text1"/>
          <w:sz w:val="24"/>
        </w:rPr>
        <w:t>出具改进意见、建议和预防性措施，与甲方沟通搜集产品需求建议等,巡检工作完成后乙方应出具规范的现场巡检服务报告，同时会提交现场巡检服务单提交甲方签收和进行该单项服务的甲方满意度调查。</w:t>
      </w:r>
    </w:p>
    <w:p w:rsidR="00B37EAC" w:rsidRPr="00B63056" w:rsidRDefault="00CC1E67">
      <w:pPr>
        <w:spacing w:line="360" w:lineRule="auto"/>
        <w:rPr>
          <w:rFonts w:ascii="宋体" w:hAnsi="宋体"/>
          <w:b/>
          <w:color w:val="000000" w:themeColor="text1"/>
          <w:sz w:val="24"/>
        </w:rPr>
      </w:pPr>
      <w:bookmarkStart w:id="44" w:name="_Toc337659542"/>
      <w:r w:rsidRPr="00B63056">
        <w:rPr>
          <w:rFonts w:ascii="宋体" w:hAnsi="宋体" w:hint="eastAsia"/>
          <w:b/>
          <w:color w:val="000000" w:themeColor="text1"/>
          <w:sz w:val="24"/>
        </w:rPr>
        <w:t>2.2  版本升级</w:t>
      </w:r>
      <w:bookmarkEnd w:id="44"/>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 xml:space="preserve">乙方应不断加强技术投入和技术创新，进一步发展新的产品、版本和功能，以满足甲方不断发展的业务需要。系统升级分一般升级、重大升级、漏洞和缺陷修复、未达成需求完善： </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（1）一般升级：是对系统软件现有功能的局部扩展和完善。一般而言，一般升级为乙方针对某一特定客户群体主动推送的、标准化的、统一的版本升级服务。</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2）重大升级：是指对应用系统软件进行重新设计编码（不包括对现有系统存在的漏洞、原开发合同中未实现的需求等部分）、设计制作新的业务功能模块、进行全局性的界面、业务功能调整或者应甲方的需求进行特定/定制的应用程序开发并且改动涉及到多个功能模块。</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（3）一般升级不再另行收取升级费用，重大升级实行有偿服务，升级费用由甲乙双方协商规定。</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（4）对现有系统中出现的漏洞和缺陷乙方应及时进行免费修正和升级。</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（5）对现有系统中出现与甲方需求不符或者未到达甲方需求要求的，乙方应免费提供修正和升级。</w:t>
      </w:r>
    </w:p>
    <w:p w:rsidR="00B37EAC" w:rsidRPr="00B63056" w:rsidRDefault="00CC1E67">
      <w:pPr>
        <w:spacing w:line="360" w:lineRule="auto"/>
        <w:rPr>
          <w:rFonts w:ascii="宋体" w:hAnsi="宋体"/>
          <w:b/>
          <w:color w:val="000000" w:themeColor="text1"/>
          <w:sz w:val="24"/>
        </w:rPr>
      </w:pPr>
      <w:bookmarkStart w:id="45" w:name="_Toc337659544"/>
      <w:r w:rsidRPr="00B63056">
        <w:rPr>
          <w:rFonts w:ascii="宋体" w:hAnsi="宋体" w:hint="eastAsia"/>
          <w:b/>
          <w:color w:val="000000" w:themeColor="text1"/>
          <w:sz w:val="24"/>
        </w:rPr>
        <w:t>2.3  第三方支持服务</w:t>
      </w:r>
      <w:bookmarkEnd w:id="45"/>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甲方需要设计、开发其它系统时，需要与乙方系统之间交互数据，乙方按甲方要求提供接口规范，并配备接口咨询专人，电话、Email等接口咨询不收取费</w:t>
      </w:r>
      <w:r w:rsidRPr="00B63056">
        <w:rPr>
          <w:rFonts w:ascii="宋体" w:hAnsi="宋体" w:hint="eastAsia"/>
          <w:color w:val="000000" w:themeColor="text1"/>
          <w:sz w:val="24"/>
        </w:rPr>
        <w:lastRenderedPageBreak/>
        <w:t>用。</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对由非乙方系统引发的或由非乙方人员操作不当引发的技术故障、由于甲方机构搬迁、更换服务器、更换交易系统等需要现场配合时，乙方应积极及时配合甲方完成工作，提供相应的技术接口支持，但乙方根据现场维护工作量超过合同规定的可要求甲方为乙方技术人员的现场咨询或协作服务支付额外报酬，费用由甲乙双方协商规定。</w:t>
      </w:r>
    </w:p>
    <w:p w:rsidR="00B37EAC" w:rsidRPr="00B63056" w:rsidRDefault="00B37EAC">
      <w:pPr>
        <w:spacing w:line="360" w:lineRule="auto"/>
        <w:ind w:firstLineChars="200" w:firstLine="480"/>
        <w:rPr>
          <w:rFonts w:ascii="宋体" w:hAnsi="宋体"/>
          <w:color w:val="000000" w:themeColor="text1"/>
          <w:sz w:val="24"/>
        </w:rPr>
      </w:pPr>
    </w:p>
    <w:p w:rsidR="00B37EAC" w:rsidRPr="00B63056" w:rsidRDefault="00CC1E67">
      <w:pPr>
        <w:pStyle w:val="2"/>
        <w:numPr>
          <w:ilvl w:val="0"/>
          <w:numId w:val="6"/>
        </w:numPr>
        <w:tabs>
          <w:tab w:val="left" w:pos="720"/>
        </w:tabs>
        <w:spacing w:before="0" w:after="0" w:line="360" w:lineRule="auto"/>
        <w:ind w:left="720" w:hanging="720"/>
        <w:rPr>
          <w:rFonts w:ascii="宋体" w:eastAsia="宋体" w:hAnsi="宋体"/>
          <w:color w:val="000000" w:themeColor="text1"/>
          <w:sz w:val="24"/>
          <w:lang w:val="zh-CN"/>
        </w:rPr>
      </w:pPr>
      <w:bookmarkStart w:id="46" w:name="_Toc230489162"/>
      <w:bookmarkStart w:id="47" w:name="_Toc337659549"/>
      <w:r w:rsidRPr="00B63056">
        <w:rPr>
          <w:rFonts w:ascii="宋体" w:eastAsia="宋体" w:hAnsi="宋体" w:hint="eastAsia"/>
          <w:color w:val="000000" w:themeColor="text1"/>
          <w:sz w:val="24"/>
          <w:lang w:val="zh-CN"/>
        </w:rPr>
        <w:t>服务指标</w:t>
      </w:r>
      <w:bookmarkEnd w:id="46"/>
      <w:bookmarkEnd w:id="47"/>
    </w:p>
    <w:p w:rsidR="00B37EAC" w:rsidRPr="00B63056" w:rsidRDefault="00CC1E67">
      <w:pPr>
        <w:spacing w:line="360" w:lineRule="auto"/>
        <w:rPr>
          <w:rFonts w:ascii="宋体" w:hAnsi="宋体"/>
          <w:b/>
          <w:color w:val="000000" w:themeColor="text1"/>
          <w:sz w:val="24"/>
        </w:rPr>
      </w:pPr>
      <w:bookmarkStart w:id="48" w:name="_Toc337659550"/>
      <w:r w:rsidRPr="00B63056">
        <w:rPr>
          <w:rFonts w:ascii="宋体" w:hAnsi="宋体" w:hint="eastAsia"/>
          <w:b/>
          <w:color w:val="000000" w:themeColor="text1"/>
          <w:sz w:val="24"/>
        </w:rPr>
        <w:t>3.1</w:t>
      </w:r>
      <w:r w:rsidRPr="00B63056">
        <w:rPr>
          <w:rFonts w:ascii="宋体" w:hAnsi="宋体"/>
          <w:b/>
          <w:color w:val="000000" w:themeColor="text1"/>
          <w:sz w:val="24"/>
        </w:rPr>
        <w:t xml:space="preserve">  </w:t>
      </w:r>
      <w:r w:rsidRPr="00B63056">
        <w:rPr>
          <w:rFonts w:ascii="宋体" w:hAnsi="宋体" w:hint="eastAsia"/>
          <w:b/>
          <w:color w:val="000000" w:themeColor="text1"/>
          <w:sz w:val="24"/>
        </w:rPr>
        <w:t>服务响应指标</w:t>
      </w:r>
      <w:bookmarkEnd w:id="48"/>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3.1.1乙方为甲方提供7×24小时的响应服务，并保证在收到甲方通知后1小时内给与回复，并依据情况选择最有效的服务方式解决问题，如电话沟通、</w:t>
      </w:r>
      <w:proofErr w:type="gramStart"/>
      <w:r w:rsidRPr="00B63056">
        <w:rPr>
          <w:rFonts w:ascii="宋体" w:hAnsi="宋体" w:hint="eastAsia"/>
          <w:color w:val="000000" w:themeColor="text1"/>
          <w:sz w:val="24"/>
        </w:rPr>
        <w:t>远程支持</w:t>
      </w:r>
      <w:proofErr w:type="gramEnd"/>
      <w:r w:rsidRPr="00B63056">
        <w:rPr>
          <w:rFonts w:ascii="宋体" w:hAnsi="宋体" w:hint="eastAsia"/>
          <w:color w:val="000000" w:themeColor="text1"/>
          <w:sz w:val="24"/>
        </w:rPr>
        <w:t>或到达现场解决；</w:t>
      </w:r>
      <w:proofErr w:type="gramStart"/>
      <w:r w:rsidRPr="00B63056">
        <w:rPr>
          <w:rFonts w:ascii="宋体" w:hAnsi="宋体" w:hint="eastAsia"/>
          <w:color w:val="000000" w:themeColor="text1"/>
          <w:sz w:val="24"/>
        </w:rPr>
        <w:t>远程支持</w:t>
      </w:r>
      <w:proofErr w:type="gramEnd"/>
      <w:r w:rsidRPr="00B63056">
        <w:rPr>
          <w:rFonts w:ascii="宋体" w:hAnsi="宋体" w:hint="eastAsia"/>
          <w:color w:val="000000" w:themeColor="text1"/>
          <w:sz w:val="24"/>
        </w:rPr>
        <w:t>要求2小时内给出解决方案。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3.1.2 现场服务响应到达现场时间承诺：</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（1） 一般事件/现场服务要求到达现场时间: </w:t>
      </w:r>
      <w:r w:rsidRPr="00B63056">
        <w:rPr>
          <w:rFonts w:ascii="宋体" w:hAnsi="宋体"/>
          <w:color w:val="000000" w:themeColor="text1"/>
          <w:sz w:val="24"/>
        </w:rPr>
        <w:t xml:space="preserve"> 2</w:t>
      </w:r>
      <w:r w:rsidRPr="00B63056">
        <w:rPr>
          <w:rFonts w:ascii="宋体" w:hAnsi="宋体" w:hint="eastAsia"/>
          <w:color w:val="000000" w:themeColor="text1"/>
          <w:sz w:val="24"/>
        </w:rPr>
        <w:t>工作日</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（2） 重大异常/故障到达现场时间： </w:t>
      </w:r>
      <w:r w:rsidRPr="00B63056">
        <w:rPr>
          <w:rFonts w:ascii="宋体" w:hAnsi="宋体"/>
          <w:color w:val="000000" w:themeColor="text1"/>
          <w:sz w:val="24"/>
        </w:rPr>
        <w:t xml:space="preserve">        </w:t>
      </w:r>
      <w:r w:rsidRPr="00B63056">
        <w:rPr>
          <w:rFonts w:ascii="宋体" w:hAnsi="宋体" w:hint="eastAsia"/>
          <w:color w:val="000000" w:themeColor="text1"/>
          <w:sz w:val="24"/>
        </w:rPr>
        <w:t>≤4小时</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3.1.3 故障级别界定/说明：</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（1）重大异常/故障：系统崩溃，并严重影响银行相关系统、业务日常正常运营；</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（2）一般事件/现场服务要求：一定程度影响系统运行，尚未较大影响甲方相关主营业务正常运营。</w:t>
      </w:r>
    </w:p>
    <w:p w:rsidR="00B37EAC" w:rsidRPr="00B63056" w:rsidRDefault="00CC1E67">
      <w:pPr>
        <w:spacing w:line="360" w:lineRule="auto"/>
        <w:rPr>
          <w:rFonts w:ascii="宋体" w:hAnsi="宋体"/>
          <w:b/>
          <w:color w:val="000000" w:themeColor="text1"/>
          <w:sz w:val="24"/>
        </w:rPr>
      </w:pPr>
      <w:bookmarkStart w:id="49" w:name="_Toc337659551"/>
      <w:r w:rsidRPr="00B63056">
        <w:rPr>
          <w:rFonts w:ascii="宋体" w:hAnsi="宋体" w:hint="eastAsia"/>
          <w:b/>
          <w:color w:val="000000" w:themeColor="text1"/>
          <w:sz w:val="24"/>
        </w:rPr>
        <w:t>3.2  服务处理指标</w:t>
      </w:r>
      <w:bookmarkEnd w:id="49"/>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3.2.1 乙方接听甲方的电话呼入次数与甲方的呼出总次数的百分比≥95％。</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3.2.2 系统维护期间，乙方对甲方提出的合理需求进行及时响应，在承诺的时间内实现，其中两工作日及时回复率达到100%，程序及时发放率≥90%。</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3.2.3 系统维护期间，乙方对甲方提出的服务请求制定现场服务计划并及时响应，乙方保证按计划安排进行现场服务，计划实施率达到100％。</w:t>
      </w:r>
    </w:p>
    <w:p w:rsidR="00B37EAC" w:rsidRPr="00B63056" w:rsidRDefault="00CC1E67">
      <w:pPr>
        <w:tabs>
          <w:tab w:val="left" w:pos="454"/>
        </w:tabs>
        <w:spacing w:line="360" w:lineRule="auto"/>
        <w:ind w:left="454" w:hanging="454"/>
        <w:rPr>
          <w:rFonts w:ascii="宋体" w:hAnsi="宋体"/>
          <w:color w:val="000000" w:themeColor="text1"/>
          <w:sz w:val="24"/>
        </w:rPr>
        <w:sectPr w:rsidR="00B37EAC" w:rsidRPr="00B63056">
          <w:pgSz w:w="11906" w:h="16838"/>
          <w:pgMar w:top="1440" w:right="1800" w:bottom="1440" w:left="1800" w:header="851" w:footer="992" w:gutter="0"/>
          <w:cols w:space="425"/>
          <w:docGrid w:type="lines" w:linePitch="312"/>
        </w:sectPr>
      </w:pPr>
      <w:r w:rsidRPr="00B63056">
        <w:rPr>
          <w:rFonts w:ascii="宋体" w:hAnsi="宋体" w:hint="eastAsia"/>
          <w:color w:val="000000" w:themeColor="text1"/>
          <w:sz w:val="24"/>
        </w:rPr>
        <w:t xml:space="preserve">     3.2.4 系统维护期间，乙方对甲方提供的服务实施成功率（系统正常运行）100%。</w:t>
      </w: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50" w:name="_Toc94256103"/>
      <w:r w:rsidRPr="00B63056">
        <w:rPr>
          <w:rFonts w:ascii="宋体" w:eastAsia="宋体" w:hAnsi="宋体" w:hint="eastAsia"/>
          <w:color w:val="000000" w:themeColor="text1"/>
          <w:sz w:val="24"/>
          <w:lang w:val="zh-CN"/>
        </w:rPr>
        <w:lastRenderedPageBreak/>
        <w:t>附件二</w:t>
      </w:r>
      <w:r w:rsidRPr="00B63056">
        <w:rPr>
          <w:rFonts w:ascii="宋体" w:eastAsia="宋体" w:hAnsi="宋体"/>
          <w:color w:val="000000" w:themeColor="text1"/>
          <w:sz w:val="24"/>
          <w:lang w:val="zh-CN"/>
        </w:rPr>
        <w:t>：《</w:t>
      </w:r>
      <w:r w:rsidRPr="00B63056">
        <w:rPr>
          <w:rFonts w:ascii="宋体" w:eastAsia="宋体" w:hAnsi="宋体" w:hint="eastAsia"/>
          <w:color w:val="000000" w:themeColor="text1"/>
          <w:sz w:val="24"/>
          <w:lang w:val="zh-CN"/>
        </w:rPr>
        <w:t>外包</w:t>
      </w:r>
      <w:r w:rsidRPr="00B63056">
        <w:rPr>
          <w:rFonts w:ascii="宋体" w:eastAsia="宋体" w:hAnsi="宋体"/>
          <w:color w:val="000000" w:themeColor="text1"/>
          <w:sz w:val="24"/>
          <w:lang w:val="zh-CN"/>
        </w:rPr>
        <w:t>服务水平协议》</w:t>
      </w:r>
      <w:bookmarkEnd w:id="50"/>
    </w:p>
    <w:p w:rsidR="00B37EAC" w:rsidRPr="00B63056" w:rsidRDefault="00CC1E67">
      <w:pPr>
        <w:spacing w:line="360" w:lineRule="auto"/>
        <w:ind w:firstLineChars="650" w:firstLine="2349"/>
        <w:rPr>
          <w:b/>
          <w:color w:val="000000" w:themeColor="text1"/>
          <w:sz w:val="36"/>
          <w:szCs w:val="28"/>
        </w:rPr>
      </w:pPr>
      <w:r w:rsidRPr="00B63056">
        <w:rPr>
          <w:b/>
          <w:color w:val="000000" w:themeColor="text1"/>
          <w:sz w:val="36"/>
          <w:szCs w:val="28"/>
        </w:rPr>
        <w:t>外包服务水平协议（</w:t>
      </w:r>
      <w:r w:rsidRPr="00B63056">
        <w:rPr>
          <w:b/>
          <w:color w:val="000000" w:themeColor="text1"/>
          <w:sz w:val="36"/>
          <w:szCs w:val="28"/>
        </w:rPr>
        <w:t>SLA</w:t>
      </w:r>
      <w:r w:rsidRPr="00B63056">
        <w:rPr>
          <w:b/>
          <w:color w:val="000000" w:themeColor="text1"/>
          <w:sz w:val="36"/>
          <w:szCs w:val="28"/>
        </w:rPr>
        <w:t>）</w:t>
      </w:r>
    </w:p>
    <w:p w:rsidR="00B37EAC" w:rsidRPr="00B63056" w:rsidRDefault="00CC1E67">
      <w:pPr>
        <w:numPr>
          <w:ilvl w:val="0"/>
          <w:numId w:val="7"/>
        </w:numPr>
        <w:spacing w:line="360" w:lineRule="auto"/>
        <w:rPr>
          <w:rFonts w:ascii="宋体" w:hAnsi="宋体"/>
          <w:b/>
          <w:color w:val="000000" w:themeColor="text1"/>
          <w:sz w:val="24"/>
        </w:rPr>
      </w:pPr>
      <w:r w:rsidRPr="00B63056">
        <w:rPr>
          <w:rFonts w:ascii="宋体" w:hAnsi="宋体" w:hint="eastAsia"/>
          <w:b/>
          <w:color w:val="000000" w:themeColor="text1"/>
          <w:sz w:val="24"/>
        </w:rPr>
        <w:t>目标</w:t>
      </w:r>
    </w:p>
    <w:p w:rsidR="00B37EAC" w:rsidRPr="00B63056" w:rsidRDefault="00CC1E67">
      <w:pPr>
        <w:spacing w:line="360" w:lineRule="auto"/>
        <w:ind w:firstLineChars="200" w:firstLine="480"/>
        <w:rPr>
          <w:rFonts w:ascii="宋体" w:hAnsi="宋体"/>
          <w:color w:val="000000" w:themeColor="text1"/>
          <w:sz w:val="24"/>
        </w:rPr>
      </w:pPr>
      <w:proofErr w:type="gramStart"/>
      <w:r w:rsidRPr="00B63056">
        <w:rPr>
          <w:rFonts w:ascii="宋体" w:hAnsi="宋体" w:hint="eastAsia"/>
          <w:color w:val="000000" w:themeColor="text1"/>
          <w:sz w:val="24"/>
        </w:rPr>
        <w:t>本水平</w:t>
      </w:r>
      <w:proofErr w:type="gramEnd"/>
      <w:r w:rsidRPr="00B63056">
        <w:rPr>
          <w:rFonts w:ascii="宋体" w:hAnsi="宋体" w:hint="eastAsia"/>
          <w:color w:val="000000" w:themeColor="text1"/>
          <w:sz w:val="24"/>
        </w:rPr>
        <w:t>服务协议（</w:t>
      </w:r>
      <w:r w:rsidRPr="00B63056">
        <w:rPr>
          <w:rFonts w:ascii="宋体" w:hAnsi="宋体"/>
          <w:color w:val="000000" w:themeColor="text1"/>
          <w:sz w:val="24"/>
        </w:rPr>
        <w:t>SLA</w:t>
      </w:r>
      <w:r w:rsidRPr="00B63056">
        <w:rPr>
          <w:rFonts w:ascii="宋体" w:hAnsi="宋体" w:hint="eastAsia"/>
          <w:color w:val="000000" w:themeColor="text1"/>
          <w:sz w:val="24"/>
        </w:rPr>
        <w:t>）的目标是为了清晰的定义由XXX外包供应商（即乙方）在</w:t>
      </w:r>
      <w:r w:rsidRPr="00B63056">
        <w:rPr>
          <w:rFonts w:ascii="宋体" w:hAnsi="宋体"/>
          <w:color w:val="000000" w:themeColor="text1"/>
          <w:sz w:val="24"/>
        </w:rPr>
        <w:t>XXX</w:t>
      </w:r>
      <w:r w:rsidRPr="00B63056">
        <w:rPr>
          <w:rFonts w:ascii="宋体" w:hAnsi="宋体" w:hint="eastAsia"/>
          <w:color w:val="000000" w:themeColor="text1"/>
          <w:sz w:val="24"/>
        </w:rPr>
        <w:t>外包服务项目中为昆山农商银行（即甲方）提供的服务水平管理，本</w:t>
      </w:r>
      <w:r w:rsidRPr="00B63056">
        <w:rPr>
          <w:rFonts w:ascii="宋体" w:hAnsi="宋体"/>
          <w:color w:val="000000" w:themeColor="text1"/>
          <w:sz w:val="24"/>
        </w:rPr>
        <w:t>SLA</w:t>
      </w:r>
      <w:r w:rsidRPr="00B63056">
        <w:rPr>
          <w:rFonts w:ascii="宋体" w:hAnsi="宋体" w:hint="eastAsia"/>
          <w:color w:val="000000" w:themeColor="text1"/>
          <w:sz w:val="24"/>
        </w:rPr>
        <w:t>主要为：</w:t>
      </w:r>
    </w:p>
    <w:p w:rsidR="00B37EAC" w:rsidRPr="00B63056" w:rsidRDefault="00CC1E67">
      <w:pPr>
        <w:numPr>
          <w:ilvl w:val="0"/>
          <w:numId w:val="8"/>
        </w:numPr>
        <w:spacing w:line="360" w:lineRule="auto"/>
        <w:rPr>
          <w:rFonts w:ascii="宋体" w:hAnsi="宋体"/>
          <w:color w:val="000000" w:themeColor="text1"/>
          <w:sz w:val="24"/>
        </w:rPr>
      </w:pPr>
      <w:r w:rsidRPr="00B63056">
        <w:rPr>
          <w:rFonts w:ascii="宋体" w:hAnsi="宋体" w:hint="eastAsia"/>
          <w:color w:val="000000" w:themeColor="text1"/>
          <w:sz w:val="24"/>
        </w:rPr>
        <w:t>描述由外部</w:t>
      </w:r>
      <w:r w:rsidRPr="00B63056">
        <w:rPr>
          <w:rFonts w:ascii="宋体" w:hAnsi="宋体"/>
          <w:color w:val="000000" w:themeColor="text1"/>
          <w:sz w:val="24"/>
        </w:rPr>
        <w:t>乙方</w:t>
      </w:r>
      <w:r w:rsidRPr="00B63056">
        <w:rPr>
          <w:rFonts w:ascii="宋体" w:hAnsi="宋体" w:hint="eastAsia"/>
          <w:color w:val="000000" w:themeColor="text1"/>
          <w:sz w:val="24"/>
        </w:rPr>
        <w:t>为</w:t>
      </w:r>
      <w:r w:rsidRPr="00B63056">
        <w:rPr>
          <w:rFonts w:ascii="宋体" w:hAnsi="宋体"/>
          <w:color w:val="000000" w:themeColor="text1"/>
          <w:sz w:val="24"/>
        </w:rPr>
        <w:t>甲方</w:t>
      </w:r>
      <w:r w:rsidRPr="00B63056">
        <w:rPr>
          <w:rFonts w:ascii="宋体" w:hAnsi="宋体" w:hint="eastAsia"/>
          <w:color w:val="000000" w:themeColor="text1"/>
          <w:sz w:val="24"/>
        </w:rPr>
        <w:t>提供的服务内容</w:t>
      </w:r>
    </w:p>
    <w:p w:rsidR="00B37EAC" w:rsidRPr="00B63056" w:rsidRDefault="00CC1E67">
      <w:pPr>
        <w:numPr>
          <w:ilvl w:val="0"/>
          <w:numId w:val="8"/>
        </w:numPr>
        <w:spacing w:line="360" w:lineRule="auto"/>
        <w:rPr>
          <w:rFonts w:ascii="宋体" w:hAnsi="宋体"/>
          <w:color w:val="000000" w:themeColor="text1"/>
          <w:sz w:val="24"/>
        </w:rPr>
      </w:pPr>
      <w:r w:rsidRPr="00B63056">
        <w:rPr>
          <w:rFonts w:ascii="宋体" w:hAnsi="宋体" w:hint="eastAsia"/>
          <w:color w:val="000000" w:themeColor="text1"/>
          <w:sz w:val="24"/>
        </w:rPr>
        <w:t>明确</w:t>
      </w:r>
      <w:r w:rsidRPr="00B63056">
        <w:rPr>
          <w:rFonts w:ascii="宋体" w:hAnsi="宋体"/>
          <w:color w:val="000000" w:themeColor="text1"/>
          <w:sz w:val="24"/>
        </w:rPr>
        <w:t>甲方</w:t>
      </w:r>
      <w:r w:rsidRPr="00B63056">
        <w:rPr>
          <w:rFonts w:ascii="宋体" w:hAnsi="宋体" w:hint="eastAsia"/>
          <w:color w:val="000000" w:themeColor="text1"/>
          <w:sz w:val="24"/>
        </w:rPr>
        <w:t>对外包</w:t>
      </w:r>
      <w:r w:rsidRPr="00B63056">
        <w:rPr>
          <w:rFonts w:ascii="宋体" w:hAnsi="宋体"/>
          <w:color w:val="000000" w:themeColor="text1"/>
          <w:sz w:val="24"/>
        </w:rPr>
        <w:t>乙方</w:t>
      </w:r>
      <w:r w:rsidRPr="00B63056">
        <w:rPr>
          <w:rFonts w:ascii="宋体" w:hAnsi="宋体" w:hint="eastAsia"/>
          <w:color w:val="000000" w:themeColor="text1"/>
          <w:sz w:val="24"/>
        </w:rPr>
        <w:t>所提供服务水平的期望</w:t>
      </w:r>
    </w:p>
    <w:p w:rsidR="00B37EAC" w:rsidRPr="00B63056" w:rsidRDefault="00CC1E67">
      <w:pPr>
        <w:numPr>
          <w:ilvl w:val="0"/>
          <w:numId w:val="8"/>
        </w:numPr>
        <w:spacing w:line="360" w:lineRule="auto"/>
        <w:rPr>
          <w:rFonts w:ascii="宋体" w:hAnsi="宋体"/>
          <w:color w:val="000000" w:themeColor="text1"/>
          <w:sz w:val="24"/>
        </w:rPr>
      </w:pPr>
      <w:r w:rsidRPr="00B63056">
        <w:rPr>
          <w:rFonts w:ascii="宋体" w:hAnsi="宋体" w:hint="eastAsia"/>
          <w:color w:val="000000" w:themeColor="text1"/>
          <w:sz w:val="24"/>
        </w:rPr>
        <w:t>规范和加强</w:t>
      </w:r>
      <w:r w:rsidRPr="00B63056">
        <w:rPr>
          <w:rFonts w:ascii="宋体" w:hAnsi="宋体"/>
          <w:color w:val="000000" w:themeColor="text1"/>
          <w:sz w:val="24"/>
        </w:rPr>
        <w:t>甲方</w:t>
      </w:r>
      <w:r w:rsidRPr="00B63056">
        <w:rPr>
          <w:rFonts w:ascii="宋体" w:hAnsi="宋体" w:hint="eastAsia"/>
          <w:color w:val="000000" w:themeColor="text1"/>
          <w:sz w:val="24"/>
        </w:rPr>
        <w:t>对外包</w:t>
      </w:r>
      <w:r w:rsidRPr="00B63056">
        <w:rPr>
          <w:rFonts w:ascii="宋体" w:hAnsi="宋体"/>
          <w:color w:val="000000" w:themeColor="text1"/>
          <w:sz w:val="24"/>
        </w:rPr>
        <w:t>乙方</w:t>
      </w:r>
      <w:r w:rsidRPr="00B63056">
        <w:rPr>
          <w:rFonts w:ascii="宋体" w:hAnsi="宋体" w:hint="eastAsia"/>
          <w:color w:val="000000" w:themeColor="text1"/>
          <w:sz w:val="24"/>
        </w:rPr>
        <w:t>所提供服务水平的控制</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双方将针对本项目制定明确的职责分工表用来确定计划和管理服务水平协议的角色和职责。</w:t>
      </w:r>
    </w:p>
    <w:p w:rsidR="00B37EAC" w:rsidRPr="00B63056" w:rsidRDefault="00CC1E67">
      <w:pPr>
        <w:numPr>
          <w:ilvl w:val="0"/>
          <w:numId w:val="7"/>
        </w:numPr>
        <w:spacing w:line="360" w:lineRule="auto"/>
        <w:rPr>
          <w:rFonts w:ascii="宋体" w:hAnsi="宋体"/>
          <w:b/>
          <w:color w:val="000000" w:themeColor="text1"/>
          <w:sz w:val="24"/>
        </w:rPr>
      </w:pPr>
      <w:r w:rsidRPr="00B63056">
        <w:rPr>
          <w:rFonts w:ascii="宋体" w:hAnsi="宋体" w:hint="eastAsia"/>
          <w:b/>
          <w:color w:val="000000" w:themeColor="text1"/>
          <w:sz w:val="24"/>
        </w:rPr>
        <w:t>协议期限</w:t>
      </w:r>
    </w:p>
    <w:p w:rsidR="00B37EAC" w:rsidRPr="00B63056" w:rsidRDefault="00CC1E67">
      <w:pPr>
        <w:spacing w:line="360" w:lineRule="auto"/>
        <w:ind w:left="420"/>
        <w:rPr>
          <w:rFonts w:ascii="宋体" w:hAnsi="宋体"/>
          <w:color w:val="000000" w:themeColor="text1"/>
          <w:sz w:val="24"/>
        </w:rPr>
      </w:pPr>
      <w:r w:rsidRPr="00B63056">
        <w:rPr>
          <w:rFonts w:ascii="宋体" w:hAnsi="宋体" w:hint="eastAsia"/>
          <w:color w:val="000000" w:themeColor="text1"/>
          <w:sz w:val="24"/>
        </w:rPr>
        <w:t>根据双方达成的一致要求，本协议的有效期与主合同期限一致。</w:t>
      </w:r>
    </w:p>
    <w:p w:rsidR="00B37EAC" w:rsidRPr="00B63056" w:rsidRDefault="00CC1E67">
      <w:pPr>
        <w:numPr>
          <w:ilvl w:val="0"/>
          <w:numId w:val="7"/>
        </w:numPr>
        <w:spacing w:line="360" w:lineRule="auto"/>
        <w:rPr>
          <w:rFonts w:ascii="宋体" w:hAnsi="宋体"/>
          <w:b/>
          <w:color w:val="000000" w:themeColor="text1"/>
          <w:sz w:val="24"/>
        </w:rPr>
      </w:pPr>
      <w:r w:rsidRPr="00B63056">
        <w:rPr>
          <w:rFonts w:ascii="宋体" w:hAnsi="宋体" w:hint="eastAsia"/>
          <w:b/>
          <w:color w:val="000000" w:themeColor="text1"/>
          <w:sz w:val="24"/>
        </w:rPr>
        <w:t>双方职责</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3.1.  </w:t>
      </w:r>
      <w:r w:rsidRPr="00B63056">
        <w:rPr>
          <w:rFonts w:ascii="宋体" w:hAnsi="宋体" w:hint="eastAsia"/>
          <w:b/>
          <w:color w:val="000000" w:themeColor="text1"/>
          <w:sz w:val="24"/>
        </w:rPr>
        <w:t>外包</w:t>
      </w:r>
      <w:r w:rsidRPr="00B63056">
        <w:rPr>
          <w:rFonts w:ascii="宋体" w:hAnsi="宋体"/>
          <w:b/>
          <w:color w:val="000000" w:themeColor="text1"/>
          <w:sz w:val="24"/>
        </w:rPr>
        <w:t>乙方</w:t>
      </w:r>
    </w:p>
    <w:p w:rsidR="00B37EAC" w:rsidRPr="00B63056" w:rsidRDefault="00CC1E67">
      <w:pPr>
        <w:spacing w:line="360" w:lineRule="auto"/>
        <w:rPr>
          <w:rFonts w:ascii="宋体" w:hAnsi="宋体"/>
          <w:color w:val="000000" w:themeColor="text1"/>
          <w:sz w:val="24"/>
        </w:rPr>
      </w:pPr>
      <w:r w:rsidRPr="00B63056">
        <w:rPr>
          <w:rFonts w:ascii="宋体" w:hAnsi="宋体" w:hint="eastAsia"/>
          <w:color w:val="000000" w:themeColor="text1"/>
          <w:sz w:val="24"/>
        </w:rPr>
        <w:t>外包</w:t>
      </w:r>
      <w:r w:rsidRPr="00B63056">
        <w:rPr>
          <w:rFonts w:ascii="宋体" w:hAnsi="宋体"/>
          <w:color w:val="000000" w:themeColor="text1"/>
          <w:sz w:val="24"/>
        </w:rPr>
        <w:t>乙方</w:t>
      </w:r>
      <w:r w:rsidRPr="00B63056">
        <w:rPr>
          <w:rFonts w:ascii="宋体" w:hAnsi="宋体" w:hint="eastAsia"/>
          <w:color w:val="000000" w:themeColor="text1"/>
          <w:sz w:val="24"/>
        </w:rPr>
        <w:t>将提交在第</w:t>
      </w:r>
      <w:r w:rsidRPr="00B63056">
        <w:rPr>
          <w:rFonts w:ascii="宋体" w:hAnsi="宋体"/>
          <w:color w:val="000000" w:themeColor="text1"/>
          <w:sz w:val="24"/>
        </w:rPr>
        <w:t>7</w:t>
      </w:r>
      <w:r w:rsidRPr="00B63056">
        <w:rPr>
          <w:rFonts w:ascii="宋体" w:hAnsi="宋体" w:hint="eastAsia"/>
          <w:color w:val="000000" w:themeColor="text1"/>
          <w:sz w:val="24"/>
        </w:rPr>
        <w:t>章描述的服务水平衡量和目标。另外，</w:t>
      </w:r>
      <w:r w:rsidRPr="00B63056">
        <w:rPr>
          <w:rFonts w:ascii="宋体" w:hAnsi="宋体"/>
          <w:color w:val="000000" w:themeColor="text1"/>
          <w:sz w:val="24"/>
        </w:rPr>
        <w:t>乙方</w:t>
      </w:r>
      <w:r w:rsidRPr="00B63056">
        <w:rPr>
          <w:rFonts w:ascii="宋体" w:hAnsi="宋体" w:hint="eastAsia"/>
          <w:color w:val="000000" w:themeColor="text1"/>
          <w:sz w:val="24"/>
        </w:rPr>
        <w:t>将：</w:t>
      </w:r>
    </w:p>
    <w:p w:rsidR="00B37EAC" w:rsidRPr="00B63056" w:rsidRDefault="00CC1E67">
      <w:pPr>
        <w:numPr>
          <w:ilvl w:val="0"/>
          <w:numId w:val="9"/>
        </w:numPr>
        <w:spacing w:line="360" w:lineRule="auto"/>
        <w:rPr>
          <w:rFonts w:ascii="宋体" w:hAnsi="宋体"/>
          <w:color w:val="000000" w:themeColor="text1"/>
          <w:sz w:val="24"/>
        </w:rPr>
      </w:pPr>
      <w:r w:rsidRPr="00B63056">
        <w:rPr>
          <w:rFonts w:ascii="宋体" w:hAnsi="宋体" w:hint="eastAsia"/>
          <w:color w:val="000000" w:themeColor="text1"/>
          <w:sz w:val="24"/>
        </w:rPr>
        <w:t>立即向</w:t>
      </w:r>
      <w:r w:rsidRPr="00B63056">
        <w:rPr>
          <w:rFonts w:ascii="宋体" w:hAnsi="宋体"/>
          <w:color w:val="000000" w:themeColor="text1"/>
          <w:sz w:val="24"/>
        </w:rPr>
        <w:t>甲方</w:t>
      </w:r>
      <w:r w:rsidRPr="00B63056">
        <w:rPr>
          <w:rFonts w:ascii="宋体" w:hAnsi="宋体" w:hint="eastAsia"/>
          <w:color w:val="000000" w:themeColor="text1"/>
          <w:sz w:val="24"/>
        </w:rPr>
        <w:t>管理层汇报发现的问题；</w:t>
      </w:r>
    </w:p>
    <w:p w:rsidR="00B37EAC" w:rsidRPr="00B63056" w:rsidRDefault="00CC1E67">
      <w:pPr>
        <w:numPr>
          <w:ilvl w:val="0"/>
          <w:numId w:val="9"/>
        </w:numPr>
        <w:spacing w:line="360" w:lineRule="auto"/>
        <w:rPr>
          <w:rFonts w:ascii="宋体" w:hAnsi="宋体"/>
          <w:color w:val="000000" w:themeColor="text1"/>
          <w:sz w:val="24"/>
        </w:rPr>
      </w:pPr>
      <w:r w:rsidRPr="00B63056">
        <w:rPr>
          <w:rFonts w:ascii="宋体" w:hAnsi="宋体" w:hint="eastAsia"/>
          <w:color w:val="000000" w:themeColor="text1"/>
          <w:sz w:val="24"/>
        </w:rPr>
        <w:t>帮助</w:t>
      </w:r>
      <w:r w:rsidRPr="00B63056">
        <w:rPr>
          <w:rFonts w:ascii="宋体" w:hAnsi="宋体"/>
          <w:color w:val="000000" w:themeColor="text1"/>
          <w:sz w:val="24"/>
        </w:rPr>
        <w:t>甲方</w:t>
      </w:r>
      <w:r w:rsidRPr="00B63056">
        <w:rPr>
          <w:rFonts w:ascii="宋体" w:hAnsi="宋体" w:hint="eastAsia"/>
          <w:color w:val="000000" w:themeColor="text1"/>
          <w:sz w:val="24"/>
        </w:rPr>
        <w:t>管理</w:t>
      </w:r>
      <w:r w:rsidRPr="00B63056">
        <w:rPr>
          <w:rFonts w:ascii="宋体" w:hAnsi="宋体"/>
          <w:color w:val="000000" w:themeColor="text1"/>
          <w:sz w:val="24"/>
        </w:rPr>
        <w:t>SLA</w:t>
      </w:r>
    </w:p>
    <w:p w:rsidR="00B37EAC" w:rsidRPr="00B63056" w:rsidRDefault="00CC1E67">
      <w:pPr>
        <w:numPr>
          <w:ilvl w:val="0"/>
          <w:numId w:val="9"/>
        </w:numPr>
        <w:spacing w:line="360" w:lineRule="auto"/>
        <w:rPr>
          <w:rFonts w:ascii="宋体" w:hAnsi="宋体"/>
          <w:color w:val="000000" w:themeColor="text1"/>
          <w:sz w:val="24"/>
        </w:rPr>
      </w:pPr>
      <w:r w:rsidRPr="00B63056">
        <w:rPr>
          <w:rFonts w:ascii="宋体" w:hAnsi="宋体" w:hint="eastAsia"/>
          <w:color w:val="000000" w:themeColor="text1"/>
          <w:sz w:val="24"/>
        </w:rPr>
        <w:t>任何可能影响</w:t>
      </w:r>
      <w:r w:rsidRPr="00B63056">
        <w:rPr>
          <w:rFonts w:ascii="宋体" w:hAnsi="宋体"/>
          <w:color w:val="000000" w:themeColor="text1"/>
          <w:sz w:val="24"/>
        </w:rPr>
        <w:t>乙方</w:t>
      </w:r>
      <w:r w:rsidRPr="00B63056">
        <w:rPr>
          <w:rFonts w:ascii="宋体" w:hAnsi="宋体" w:hint="eastAsia"/>
          <w:color w:val="000000" w:themeColor="text1"/>
          <w:sz w:val="24"/>
        </w:rPr>
        <w:t>向</w:t>
      </w:r>
      <w:r w:rsidRPr="00B63056">
        <w:rPr>
          <w:rFonts w:ascii="宋体" w:hAnsi="宋体"/>
          <w:color w:val="000000" w:themeColor="text1"/>
          <w:sz w:val="24"/>
        </w:rPr>
        <w:t>甲方</w:t>
      </w:r>
      <w:r w:rsidRPr="00B63056">
        <w:rPr>
          <w:rFonts w:ascii="宋体" w:hAnsi="宋体" w:hint="eastAsia"/>
          <w:color w:val="000000" w:themeColor="text1"/>
          <w:sz w:val="24"/>
        </w:rPr>
        <w:t>提供</w:t>
      </w:r>
      <w:r w:rsidRPr="00B63056">
        <w:rPr>
          <w:rFonts w:ascii="宋体" w:hAnsi="宋体"/>
          <w:color w:val="000000" w:themeColor="text1"/>
          <w:sz w:val="24"/>
        </w:rPr>
        <w:t>SLA</w:t>
      </w:r>
      <w:r w:rsidRPr="00B63056">
        <w:rPr>
          <w:rFonts w:ascii="宋体" w:hAnsi="宋体" w:hint="eastAsia"/>
          <w:color w:val="000000" w:themeColor="text1"/>
          <w:sz w:val="24"/>
        </w:rPr>
        <w:t>中规定服务的服务能力的事件，</w:t>
      </w:r>
      <w:r w:rsidRPr="00B63056">
        <w:rPr>
          <w:rFonts w:ascii="宋体" w:hAnsi="宋体"/>
          <w:color w:val="000000" w:themeColor="text1"/>
          <w:sz w:val="24"/>
        </w:rPr>
        <w:t>乙方</w:t>
      </w:r>
      <w:r w:rsidRPr="00B63056">
        <w:rPr>
          <w:rFonts w:ascii="宋体" w:hAnsi="宋体" w:hint="eastAsia"/>
          <w:color w:val="000000" w:themeColor="text1"/>
          <w:sz w:val="24"/>
        </w:rPr>
        <w:t>应尽早向</w:t>
      </w:r>
      <w:r w:rsidRPr="00B63056">
        <w:rPr>
          <w:rFonts w:ascii="宋体" w:hAnsi="宋体"/>
          <w:color w:val="000000" w:themeColor="text1"/>
          <w:sz w:val="24"/>
        </w:rPr>
        <w:t>甲方</w:t>
      </w:r>
      <w:r w:rsidRPr="00B63056">
        <w:rPr>
          <w:rFonts w:ascii="宋体" w:hAnsi="宋体" w:hint="eastAsia"/>
          <w:color w:val="000000" w:themeColor="text1"/>
          <w:sz w:val="24"/>
        </w:rPr>
        <w:t>提供预警信息。事件包括但不限于：</w:t>
      </w:r>
    </w:p>
    <w:p w:rsidR="00B37EAC" w:rsidRPr="00B63056" w:rsidRDefault="00CC1E67">
      <w:pPr>
        <w:numPr>
          <w:ilvl w:val="4"/>
          <w:numId w:val="10"/>
        </w:numPr>
        <w:spacing w:line="360" w:lineRule="auto"/>
        <w:rPr>
          <w:rFonts w:ascii="宋体" w:hAnsi="宋体"/>
          <w:color w:val="000000" w:themeColor="text1"/>
          <w:sz w:val="24"/>
        </w:rPr>
      </w:pPr>
      <w:r w:rsidRPr="00B63056">
        <w:rPr>
          <w:rFonts w:ascii="宋体" w:hAnsi="宋体" w:hint="eastAsia"/>
          <w:color w:val="000000" w:themeColor="text1"/>
          <w:sz w:val="24"/>
        </w:rPr>
        <w:t>组织架构变更</w:t>
      </w:r>
    </w:p>
    <w:p w:rsidR="00B37EAC" w:rsidRPr="00B63056" w:rsidRDefault="00CC1E67">
      <w:pPr>
        <w:numPr>
          <w:ilvl w:val="4"/>
          <w:numId w:val="10"/>
        </w:numPr>
        <w:spacing w:line="360" w:lineRule="auto"/>
        <w:rPr>
          <w:rFonts w:ascii="宋体" w:hAnsi="宋体"/>
          <w:color w:val="000000" w:themeColor="text1"/>
          <w:sz w:val="24"/>
        </w:rPr>
      </w:pPr>
      <w:r w:rsidRPr="00B63056">
        <w:rPr>
          <w:rFonts w:ascii="宋体" w:hAnsi="宋体" w:hint="eastAsia"/>
          <w:color w:val="000000" w:themeColor="text1"/>
          <w:sz w:val="24"/>
        </w:rPr>
        <w:t>技术变更</w:t>
      </w:r>
    </w:p>
    <w:p w:rsidR="00B37EAC" w:rsidRPr="00B63056" w:rsidRDefault="00CC1E67">
      <w:pPr>
        <w:numPr>
          <w:ilvl w:val="4"/>
          <w:numId w:val="10"/>
        </w:numPr>
        <w:spacing w:line="360" w:lineRule="auto"/>
        <w:rPr>
          <w:rFonts w:ascii="宋体" w:hAnsi="宋体"/>
          <w:color w:val="000000" w:themeColor="text1"/>
          <w:sz w:val="24"/>
        </w:rPr>
      </w:pPr>
      <w:r w:rsidRPr="00B63056">
        <w:rPr>
          <w:rFonts w:ascii="宋体" w:hAnsi="宋体" w:hint="eastAsia"/>
          <w:color w:val="000000" w:themeColor="text1"/>
          <w:sz w:val="24"/>
        </w:rPr>
        <w:t>职能变更</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hint="eastAsia"/>
          <w:color w:val="000000" w:themeColor="text1"/>
          <w:sz w:val="24"/>
        </w:rPr>
        <w:t>协助</w:t>
      </w:r>
      <w:r w:rsidRPr="00B63056">
        <w:rPr>
          <w:rFonts w:ascii="宋体" w:hAnsi="宋体"/>
          <w:color w:val="000000" w:themeColor="text1"/>
          <w:sz w:val="24"/>
        </w:rPr>
        <w:t>甲方</w:t>
      </w:r>
      <w:r w:rsidRPr="00B63056">
        <w:rPr>
          <w:rFonts w:ascii="宋体" w:hAnsi="宋体" w:hint="eastAsia"/>
          <w:color w:val="000000" w:themeColor="text1"/>
          <w:sz w:val="24"/>
        </w:rPr>
        <w:t>及时解决生产事件。当问题产生时，应尽快采取适当的措施识别并修复问题。</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3.2. 甲方</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将尽快将问题汇报给</w:t>
      </w:r>
      <w:r w:rsidRPr="00B63056">
        <w:rPr>
          <w:rFonts w:ascii="宋体" w:hAnsi="宋体"/>
          <w:color w:val="000000" w:themeColor="text1"/>
          <w:sz w:val="24"/>
        </w:rPr>
        <w:t>甲方</w:t>
      </w:r>
      <w:r w:rsidRPr="00B63056">
        <w:rPr>
          <w:rFonts w:ascii="宋体" w:hAnsi="宋体" w:hint="eastAsia"/>
          <w:color w:val="000000" w:themeColor="text1"/>
          <w:sz w:val="24"/>
        </w:rPr>
        <w:t>帮助服务台和</w:t>
      </w:r>
      <w:r w:rsidRPr="00B63056">
        <w:rPr>
          <w:rFonts w:ascii="宋体" w:hAnsi="宋体"/>
          <w:color w:val="000000" w:themeColor="text1"/>
          <w:sz w:val="24"/>
        </w:rPr>
        <w:t>乙方</w:t>
      </w:r>
      <w:r w:rsidRPr="00B63056">
        <w:rPr>
          <w:rFonts w:ascii="宋体" w:hAnsi="宋体" w:hint="eastAsia"/>
          <w:color w:val="000000" w:themeColor="text1"/>
          <w:sz w:val="24"/>
        </w:rPr>
        <w:t>管理层；</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hint="eastAsia"/>
          <w:color w:val="000000" w:themeColor="text1"/>
          <w:sz w:val="24"/>
        </w:rPr>
        <w:t>协助</w:t>
      </w:r>
      <w:r w:rsidRPr="00B63056">
        <w:rPr>
          <w:rFonts w:ascii="宋体" w:hAnsi="宋体"/>
          <w:color w:val="000000" w:themeColor="text1"/>
          <w:sz w:val="24"/>
        </w:rPr>
        <w:t>乙方</w:t>
      </w:r>
      <w:r w:rsidRPr="00B63056">
        <w:rPr>
          <w:rFonts w:ascii="宋体" w:hAnsi="宋体" w:hint="eastAsia"/>
          <w:color w:val="000000" w:themeColor="text1"/>
          <w:sz w:val="24"/>
        </w:rPr>
        <w:t>管理</w:t>
      </w:r>
      <w:r w:rsidRPr="00B63056">
        <w:rPr>
          <w:rFonts w:ascii="宋体" w:hAnsi="宋体"/>
          <w:color w:val="000000" w:themeColor="text1"/>
          <w:sz w:val="24"/>
        </w:rPr>
        <w:t>SLA</w:t>
      </w:r>
      <w:r w:rsidRPr="00B63056">
        <w:rPr>
          <w:rFonts w:ascii="宋体" w:hAnsi="宋体" w:hint="eastAsia"/>
          <w:color w:val="000000" w:themeColor="text1"/>
          <w:sz w:val="24"/>
        </w:rPr>
        <w:t>；</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hint="eastAsia"/>
          <w:color w:val="000000" w:themeColor="text1"/>
          <w:sz w:val="24"/>
        </w:rPr>
        <w:lastRenderedPageBreak/>
        <w:t>提供任何可能影响</w:t>
      </w:r>
      <w:r w:rsidRPr="00B63056">
        <w:rPr>
          <w:rFonts w:ascii="宋体" w:hAnsi="宋体"/>
          <w:color w:val="000000" w:themeColor="text1"/>
          <w:sz w:val="24"/>
        </w:rPr>
        <w:t>乙方</w:t>
      </w:r>
      <w:r w:rsidRPr="00B63056">
        <w:rPr>
          <w:rFonts w:ascii="宋体" w:hAnsi="宋体" w:hint="eastAsia"/>
          <w:color w:val="000000" w:themeColor="text1"/>
          <w:sz w:val="24"/>
        </w:rPr>
        <w:t>向</w:t>
      </w:r>
      <w:r w:rsidRPr="00B63056">
        <w:rPr>
          <w:rFonts w:ascii="宋体" w:hAnsi="宋体"/>
          <w:color w:val="000000" w:themeColor="text1"/>
          <w:sz w:val="24"/>
        </w:rPr>
        <w:t>甲方</w:t>
      </w:r>
      <w:r w:rsidRPr="00B63056">
        <w:rPr>
          <w:rFonts w:ascii="宋体" w:hAnsi="宋体" w:hint="eastAsia"/>
          <w:color w:val="000000" w:themeColor="text1"/>
          <w:sz w:val="24"/>
        </w:rPr>
        <w:t>提供</w:t>
      </w:r>
      <w:r w:rsidRPr="00B63056">
        <w:rPr>
          <w:rFonts w:ascii="宋体" w:hAnsi="宋体"/>
          <w:color w:val="000000" w:themeColor="text1"/>
          <w:sz w:val="24"/>
        </w:rPr>
        <w:t>SLA</w:t>
      </w:r>
      <w:r w:rsidRPr="00B63056">
        <w:rPr>
          <w:rFonts w:ascii="宋体" w:hAnsi="宋体" w:hint="eastAsia"/>
          <w:color w:val="000000" w:themeColor="text1"/>
          <w:sz w:val="24"/>
        </w:rPr>
        <w:t>中规定服务的服务能力的事件信息，包括但不限于：</w:t>
      </w:r>
    </w:p>
    <w:p w:rsidR="00B37EAC" w:rsidRPr="00B63056" w:rsidRDefault="00CC1E67">
      <w:pPr>
        <w:numPr>
          <w:ilvl w:val="4"/>
          <w:numId w:val="12"/>
        </w:numPr>
        <w:spacing w:line="360" w:lineRule="auto"/>
        <w:rPr>
          <w:rFonts w:ascii="宋体" w:hAnsi="宋体"/>
          <w:color w:val="000000" w:themeColor="text1"/>
          <w:sz w:val="24"/>
        </w:rPr>
      </w:pPr>
      <w:r w:rsidRPr="00B63056">
        <w:rPr>
          <w:rFonts w:ascii="宋体" w:hAnsi="宋体" w:hint="eastAsia"/>
          <w:color w:val="000000" w:themeColor="text1"/>
          <w:sz w:val="24"/>
        </w:rPr>
        <w:t>组织架构变更</w:t>
      </w:r>
    </w:p>
    <w:p w:rsidR="00B37EAC" w:rsidRPr="00B63056" w:rsidRDefault="00CC1E67">
      <w:pPr>
        <w:numPr>
          <w:ilvl w:val="4"/>
          <w:numId w:val="12"/>
        </w:numPr>
        <w:spacing w:line="360" w:lineRule="auto"/>
        <w:rPr>
          <w:rFonts w:ascii="宋体" w:hAnsi="宋体"/>
          <w:color w:val="000000" w:themeColor="text1"/>
          <w:sz w:val="24"/>
        </w:rPr>
      </w:pPr>
      <w:r w:rsidRPr="00B63056">
        <w:rPr>
          <w:rFonts w:ascii="宋体" w:hAnsi="宋体" w:hint="eastAsia"/>
          <w:color w:val="000000" w:themeColor="text1"/>
          <w:sz w:val="24"/>
        </w:rPr>
        <w:t>技术变更</w:t>
      </w:r>
    </w:p>
    <w:p w:rsidR="00B37EAC" w:rsidRPr="00B63056" w:rsidRDefault="00CC1E67">
      <w:pPr>
        <w:numPr>
          <w:ilvl w:val="4"/>
          <w:numId w:val="12"/>
        </w:numPr>
        <w:spacing w:line="360" w:lineRule="auto"/>
        <w:rPr>
          <w:rFonts w:ascii="宋体" w:hAnsi="宋体"/>
          <w:color w:val="000000" w:themeColor="text1"/>
          <w:sz w:val="24"/>
        </w:rPr>
      </w:pPr>
      <w:r w:rsidRPr="00B63056">
        <w:rPr>
          <w:rFonts w:ascii="宋体" w:hAnsi="宋体" w:hint="eastAsia"/>
          <w:color w:val="000000" w:themeColor="text1"/>
          <w:sz w:val="24"/>
        </w:rPr>
        <w:t>职能变更</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4. </w:t>
      </w:r>
      <w:r w:rsidRPr="00B63056">
        <w:rPr>
          <w:rFonts w:ascii="宋体" w:hAnsi="宋体" w:hint="eastAsia"/>
          <w:b/>
          <w:color w:val="000000" w:themeColor="text1"/>
          <w:sz w:val="24"/>
        </w:rPr>
        <w:t>服务内容</w:t>
      </w:r>
    </w:p>
    <w:p w:rsidR="00B37EAC" w:rsidRPr="00B63056" w:rsidRDefault="00CC1E67">
      <w:pPr>
        <w:spacing w:line="360" w:lineRule="auto"/>
        <w:rPr>
          <w:rFonts w:ascii="宋体" w:hAnsi="宋体"/>
          <w:color w:val="000000" w:themeColor="text1"/>
          <w:sz w:val="24"/>
        </w:rPr>
      </w:pPr>
      <w:r w:rsidRPr="00B63056">
        <w:rPr>
          <w:rFonts w:ascii="宋体" w:hAnsi="宋体"/>
          <w:color w:val="000000" w:themeColor="text1"/>
          <w:sz w:val="24"/>
        </w:rPr>
        <w:tab/>
        <w:t>乙方</w:t>
      </w:r>
      <w:r w:rsidRPr="00B63056">
        <w:rPr>
          <w:rFonts w:ascii="宋体" w:hAnsi="宋体" w:hint="eastAsia"/>
          <w:color w:val="000000" w:themeColor="text1"/>
          <w:sz w:val="24"/>
        </w:rPr>
        <w:t>为甲方提供以下服务内容：</w:t>
      </w:r>
    </w:p>
    <w:tbl>
      <w:tblPr>
        <w:tblStyle w:val="13"/>
        <w:tblW w:w="0" w:type="auto"/>
        <w:tblLook w:val="04A0" w:firstRow="1" w:lastRow="0" w:firstColumn="1" w:lastColumn="0" w:noHBand="0" w:noVBand="1"/>
      </w:tblPr>
      <w:tblGrid>
        <w:gridCol w:w="959"/>
        <w:gridCol w:w="2126"/>
        <w:gridCol w:w="5437"/>
      </w:tblGrid>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w:t>
            </w:r>
            <w:r w:rsidRPr="00B63056">
              <w:rPr>
                <w:rFonts w:ascii="宋体" w:hAnsi="宋体" w:hint="eastAsia"/>
                <w:color w:val="000000" w:themeColor="text1"/>
                <w:kern w:val="0"/>
                <w:sz w:val="24"/>
              </w:rPr>
              <w:t>技术管理</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项目执行控制</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管理目标、沟通和范围</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系统部署</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在</w:t>
            </w:r>
            <w:r w:rsidRPr="00B63056">
              <w:rPr>
                <w:rFonts w:ascii="宋体" w:hAnsi="宋体"/>
                <w:color w:val="000000" w:themeColor="text1"/>
                <w:kern w:val="0"/>
                <w:sz w:val="24"/>
              </w:rPr>
              <w:t>甲方</w:t>
            </w:r>
            <w:r w:rsidRPr="00B63056">
              <w:rPr>
                <w:rFonts w:ascii="宋体" w:hAnsi="宋体" w:hint="eastAsia"/>
                <w:color w:val="000000" w:themeColor="text1"/>
                <w:kern w:val="0"/>
                <w:sz w:val="24"/>
              </w:rPr>
              <w:t>所提供的技术环境内配置和部署系统接入所需的资源</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管理系统</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管理运行过程中的各个环节和环境（如测试、培训、维护等）</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4.2</w:t>
            </w:r>
            <w:r w:rsidRPr="00B63056">
              <w:rPr>
                <w:rFonts w:ascii="宋体" w:hAnsi="宋体" w:hint="eastAsia"/>
                <w:color w:val="000000" w:themeColor="text1"/>
                <w:kern w:val="0"/>
                <w:sz w:val="24"/>
              </w:rPr>
              <w:t>系统处理</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4.2.1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备份</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提供数据容量规划咨询，设计系统的备份策略，完成其有效性验证</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4.2.2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恢复</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设计系统的恢复策略，完成其有效性验证</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w:t>
            </w:r>
            <w:r w:rsidRPr="00B63056">
              <w:rPr>
                <w:rFonts w:ascii="宋体" w:hAnsi="宋体" w:hint="eastAsia"/>
                <w:color w:val="000000" w:themeColor="text1"/>
                <w:kern w:val="0"/>
                <w:sz w:val="24"/>
              </w:rPr>
              <w:t>软件开发</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软件管理</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负责管理和设计应用软件，配合进行软件过程开发管理</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系统接口开发</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设计和开发系统内部各模块的接口以及与外部系统进行数据交互的接口</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代码开发和测试</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编写代码并完成系统集成测试</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4.3.4</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知识转移</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负责现场培训</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4.4</w:t>
            </w:r>
            <w:r w:rsidRPr="00B63056">
              <w:rPr>
                <w:rFonts w:ascii="宋体" w:hAnsi="宋体" w:hint="eastAsia"/>
                <w:color w:val="000000" w:themeColor="text1"/>
                <w:kern w:val="0"/>
                <w:sz w:val="24"/>
              </w:rPr>
              <w:t>支持和维护系统发布</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4.4.1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变更管理</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根据变更需求在</w:t>
            </w:r>
            <w:r w:rsidRPr="00B63056">
              <w:rPr>
                <w:rFonts w:ascii="宋体" w:hAnsi="宋体"/>
                <w:color w:val="000000" w:themeColor="text1"/>
                <w:kern w:val="0"/>
                <w:sz w:val="24"/>
              </w:rPr>
              <w:t>甲方</w:t>
            </w:r>
            <w:r w:rsidRPr="00B63056">
              <w:rPr>
                <w:rFonts w:ascii="宋体" w:hAnsi="宋体" w:hint="eastAsia"/>
                <w:color w:val="000000" w:themeColor="text1"/>
                <w:kern w:val="0"/>
                <w:sz w:val="24"/>
              </w:rPr>
              <w:t>的技术环境内设计并且执行所有平台和应用软件变更程序</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4.4.2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系统监控</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提供对系统监控的支持，包括专有硬件设备（如有）、应用系统进程、日志、连接等</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lastRenderedPageBreak/>
              <w:t>4.4.3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发布管理</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制定测试环境发布方案，协助将具体的目标系统从测试环境移植到生产的上线方案</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w:t>
            </w:r>
            <w:r w:rsidRPr="00B63056">
              <w:rPr>
                <w:rFonts w:ascii="宋体" w:hAnsi="宋体" w:hint="eastAsia"/>
                <w:color w:val="000000" w:themeColor="text1"/>
                <w:kern w:val="0"/>
                <w:sz w:val="24"/>
              </w:rPr>
              <w:t>后续支持</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版本安装、更新和升级</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根据系统版本安装和升级支持，包括响应</w:t>
            </w:r>
            <w:r w:rsidRPr="00B63056">
              <w:rPr>
                <w:rFonts w:ascii="宋体" w:hAnsi="宋体"/>
                <w:color w:val="000000" w:themeColor="text1"/>
                <w:kern w:val="0"/>
                <w:sz w:val="24"/>
              </w:rPr>
              <w:t>甲方</w:t>
            </w:r>
            <w:r w:rsidRPr="00B63056">
              <w:rPr>
                <w:rFonts w:ascii="宋体" w:hAnsi="宋体" w:hint="eastAsia"/>
                <w:color w:val="000000" w:themeColor="text1"/>
                <w:kern w:val="0"/>
                <w:sz w:val="24"/>
              </w:rPr>
              <w:t>对生产、测试、开发、培训环境的安装和升级要求；提供硬件更换服务</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服务台支持</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w:t>
            </w:r>
            <w:r w:rsidRPr="00B63056">
              <w:rPr>
                <w:rFonts w:ascii="宋体" w:hAnsi="宋体"/>
                <w:color w:val="000000" w:themeColor="text1"/>
                <w:kern w:val="0"/>
                <w:sz w:val="24"/>
              </w:rPr>
              <w:t>7*24</w:t>
            </w:r>
            <w:r w:rsidRPr="00B63056">
              <w:rPr>
                <w:rFonts w:ascii="宋体" w:hAnsi="宋体" w:hint="eastAsia"/>
                <w:color w:val="000000" w:themeColor="text1"/>
                <w:kern w:val="0"/>
                <w:sz w:val="24"/>
              </w:rPr>
              <w:t>小时的技术支持服务</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巡检服务</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提供系统运行状况报告</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4.5.4</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现场问题解决</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提供重大问题现场解决，提供系统性能、容量、问题报告</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4.5.5</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响应要求</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要求按服务水平和指标及时响应：</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一级响应：</w:t>
            </w:r>
            <w:r w:rsidRPr="00B63056">
              <w:rPr>
                <w:rFonts w:ascii="宋体" w:hAnsi="宋体" w:hint="eastAsia"/>
                <w:color w:val="000000" w:themeColor="text1"/>
                <w:kern w:val="0"/>
                <w:sz w:val="24"/>
              </w:rPr>
              <w:t>系统崩溃，不能响应或效能严重削弱，系统的某个主要功能不能正常工作，对业务的正常运行造成重大影响。响应时间</w:t>
            </w:r>
            <w:r w:rsidRPr="00B63056">
              <w:rPr>
                <w:rFonts w:ascii="宋体" w:hAnsi="宋体"/>
                <w:color w:val="000000" w:themeColor="text1"/>
                <w:kern w:val="0"/>
                <w:sz w:val="24"/>
              </w:rPr>
              <w:t>15</w:t>
            </w:r>
            <w:r w:rsidRPr="00B63056">
              <w:rPr>
                <w:rFonts w:ascii="宋体" w:hAnsi="宋体" w:hint="eastAsia"/>
                <w:color w:val="000000" w:themeColor="text1"/>
                <w:kern w:val="0"/>
                <w:sz w:val="24"/>
              </w:rPr>
              <w:t>分钟，</w:t>
            </w:r>
            <w:r w:rsidRPr="00B63056">
              <w:rPr>
                <w:rFonts w:ascii="宋体" w:hAnsi="宋体"/>
                <w:color w:val="000000" w:themeColor="text1"/>
                <w:kern w:val="0"/>
                <w:sz w:val="24"/>
              </w:rPr>
              <w:t>30</w:t>
            </w:r>
            <w:r w:rsidRPr="00B63056">
              <w:rPr>
                <w:rFonts w:ascii="宋体" w:hAnsi="宋体" w:hint="eastAsia"/>
                <w:color w:val="000000" w:themeColor="text1"/>
                <w:kern w:val="0"/>
                <w:sz w:val="24"/>
              </w:rPr>
              <w:t>分钟到达现场，</w:t>
            </w:r>
            <w:r w:rsidRPr="00B63056">
              <w:rPr>
                <w:rFonts w:ascii="宋体" w:hAnsi="宋体"/>
                <w:color w:val="000000" w:themeColor="text1"/>
                <w:kern w:val="0"/>
                <w:sz w:val="24"/>
              </w:rPr>
              <w:t>3</w:t>
            </w:r>
            <w:r w:rsidRPr="00B63056">
              <w:rPr>
                <w:rFonts w:ascii="宋体" w:hAnsi="宋体" w:hint="eastAsia"/>
                <w:color w:val="000000" w:themeColor="text1"/>
                <w:kern w:val="0"/>
                <w:sz w:val="24"/>
              </w:rPr>
              <w:t>小时内排除问题或给出备份解决方案，故障排除后三天内提交分析报告；</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二级响应：</w:t>
            </w:r>
            <w:r w:rsidRPr="00B63056">
              <w:rPr>
                <w:rFonts w:ascii="宋体" w:hAnsi="宋体" w:hint="eastAsia"/>
                <w:color w:val="000000" w:themeColor="text1"/>
                <w:kern w:val="0"/>
                <w:sz w:val="24"/>
              </w:rPr>
              <w:t>系统的运行性能严重下降，或性能明显下降，对业务运作产生明显影响。响应时间</w:t>
            </w:r>
            <w:r w:rsidRPr="00B63056">
              <w:rPr>
                <w:rFonts w:ascii="宋体" w:hAnsi="宋体"/>
                <w:color w:val="000000" w:themeColor="text1"/>
                <w:kern w:val="0"/>
                <w:sz w:val="24"/>
              </w:rPr>
              <w:t>1</w:t>
            </w:r>
            <w:r w:rsidRPr="00B63056">
              <w:rPr>
                <w:rFonts w:ascii="宋体" w:hAnsi="宋体" w:hint="eastAsia"/>
                <w:color w:val="000000" w:themeColor="text1"/>
                <w:kern w:val="0"/>
                <w:sz w:val="24"/>
              </w:rPr>
              <w:t>小时内，必要时</w:t>
            </w:r>
            <w:r w:rsidRPr="00B63056">
              <w:rPr>
                <w:rFonts w:ascii="宋体" w:hAnsi="宋体"/>
                <w:color w:val="000000" w:themeColor="text1"/>
                <w:kern w:val="0"/>
                <w:sz w:val="24"/>
              </w:rPr>
              <w:t>2</w:t>
            </w:r>
            <w:r w:rsidRPr="00B63056">
              <w:rPr>
                <w:rFonts w:ascii="宋体" w:hAnsi="宋体" w:hint="eastAsia"/>
                <w:color w:val="000000" w:themeColor="text1"/>
                <w:kern w:val="0"/>
                <w:sz w:val="24"/>
              </w:rPr>
              <w:t>小时到达，</w:t>
            </w:r>
            <w:r w:rsidRPr="00B63056">
              <w:rPr>
                <w:rFonts w:ascii="宋体" w:hAnsi="宋体"/>
                <w:color w:val="000000" w:themeColor="text1"/>
                <w:kern w:val="0"/>
                <w:sz w:val="24"/>
              </w:rPr>
              <w:t>8</w:t>
            </w:r>
            <w:r w:rsidRPr="00B63056">
              <w:rPr>
                <w:rFonts w:ascii="宋体" w:hAnsi="宋体" w:hint="eastAsia"/>
                <w:color w:val="000000" w:themeColor="text1"/>
                <w:kern w:val="0"/>
                <w:sz w:val="24"/>
              </w:rPr>
              <w:t>小时内排除问题；</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三级响应</w:t>
            </w:r>
            <w:r w:rsidRPr="00B63056">
              <w:rPr>
                <w:rFonts w:ascii="宋体" w:hAnsi="宋体" w:hint="eastAsia"/>
                <w:color w:val="000000" w:themeColor="text1"/>
                <w:kern w:val="0"/>
                <w:sz w:val="24"/>
              </w:rPr>
              <w:t>：系统的运作性能受损，但业务仍可正常运行，响应时间</w:t>
            </w:r>
            <w:r w:rsidRPr="00B63056">
              <w:rPr>
                <w:rFonts w:ascii="宋体" w:hAnsi="宋体"/>
                <w:color w:val="000000" w:themeColor="text1"/>
                <w:kern w:val="0"/>
                <w:sz w:val="24"/>
              </w:rPr>
              <w:t>12</w:t>
            </w:r>
            <w:r w:rsidRPr="00B63056">
              <w:rPr>
                <w:rFonts w:ascii="宋体" w:hAnsi="宋体" w:hint="eastAsia"/>
                <w:color w:val="000000" w:themeColor="text1"/>
                <w:kern w:val="0"/>
                <w:sz w:val="24"/>
              </w:rPr>
              <w:t>小时内，必要时</w:t>
            </w:r>
            <w:r w:rsidRPr="00B63056">
              <w:rPr>
                <w:rFonts w:ascii="宋体" w:hAnsi="宋体"/>
                <w:color w:val="000000" w:themeColor="text1"/>
                <w:kern w:val="0"/>
                <w:sz w:val="24"/>
              </w:rPr>
              <w:t>24</w:t>
            </w:r>
            <w:r w:rsidRPr="00B63056">
              <w:rPr>
                <w:rFonts w:ascii="宋体" w:hAnsi="宋体" w:hint="eastAsia"/>
                <w:color w:val="000000" w:themeColor="text1"/>
                <w:kern w:val="0"/>
                <w:sz w:val="24"/>
              </w:rPr>
              <w:t>小时到达，</w:t>
            </w:r>
            <w:r w:rsidRPr="00B63056">
              <w:rPr>
                <w:rFonts w:ascii="宋体" w:hAnsi="宋体"/>
                <w:color w:val="000000" w:themeColor="text1"/>
                <w:kern w:val="0"/>
                <w:sz w:val="24"/>
              </w:rPr>
              <w:t>1</w:t>
            </w:r>
            <w:r w:rsidRPr="00B63056">
              <w:rPr>
                <w:rFonts w:ascii="宋体" w:hAnsi="宋体" w:hint="eastAsia"/>
                <w:color w:val="000000" w:themeColor="text1"/>
                <w:kern w:val="0"/>
                <w:sz w:val="24"/>
              </w:rPr>
              <w:t>周内排除问题；</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四级响应：</w:t>
            </w:r>
            <w:r w:rsidRPr="00B63056">
              <w:rPr>
                <w:rFonts w:ascii="宋体" w:hAnsi="宋体" w:hint="eastAsia"/>
                <w:color w:val="000000" w:themeColor="text1"/>
                <w:kern w:val="0"/>
                <w:sz w:val="24"/>
              </w:rPr>
              <w:t>对系统安装或配置方面需要咨询或支援，很显然对业务运作几乎无影响，或根本没有影响，响应时间</w:t>
            </w:r>
            <w:r w:rsidRPr="00B63056">
              <w:rPr>
                <w:rFonts w:ascii="宋体" w:hAnsi="宋体"/>
                <w:color w:val="000000" w:themeColor="text1"/>
                <w:kern w:val="0"/>
                <w:sz w:val="24"/>
              </w:rPr>
              <w:t>24</w:t>
            </w:r>
            <w:r w:rsidRPr="00B63056">
              <w:rPr>
                <w:rFonts w:ascii="宋体" w:hAnsi="宋体" w:hint="eastAsia"/>
                <w:color w:val="000000" w:themeColor="text1"/>
                <w:kern w:val="0"/>
                <w:sz w:val="24"/>
              </w:rPr>
              <w:t>小时内，必要时</w:t>
            </w:r>
            <w:r w:rsidRPr="00B63056">
              <w:rPr>
                <w:rFonts w:ascii="宋体" w:hAnsi="宋体"/>
                <w:color w:val="000000" w:themeColor="text1"/>
                <w:kern w:val="0"/>
                <w:sz w:val="24"/>
              </w:rPr>
              <w:t>48</w:t>
            </w:r>
            <w:r w:rsidRPr="00B63056">
              <w:rPr>
                <w:rFonts w:ascii="宋体" w:hAnsi="宋体" w:hint="eastAsia"/>
                <w:color w:val="000000" w:themeColor="text1"/>
                <w:kern w:val="0"/>
                <w:sz w:val="24"/>
              </w:rPr>
              <w:t>小时到达，</w:t>
            </w:r>
            <w:r w:rsidRPr="00B63056">
              <w:rPr>
                <w:rFonts w:ascii="宋体" w:hAnsi="宋体"/>
                <w:color w:val="000000" w:themeColor="text1"/>
                <w:kern w:val="0"/>
                <w:sz w:val="24"/>
              </w:rPr>
              <w:t>2</w:t>
            </w:r>
            <w:r w:rsidRPr="00B63056">
              <w:rPr>
                <w:rFonts w:ascii="宋体" w:hAnsi="宋体" w:hint="eastAsia"/>
                <w:color w:val="000000" w:themeColor="text1"/>
                <w:kern w:val="0"/>
                <w:sz w:val="24"/>
              </w:rPr>
              <w:t>周内排除问题。</w:t>
            </w:r>
          </w:p>
        </w:tc>
      </w:tr>
    </w:tbl>
    <w:p w:rsidR="00B37EAC" w:rsidRPr="00B63056" w:rsidRDefault="00B37EAC">
      <w:pPr>
        <w:spacing w:line="360" w:lineRule="auto"/>
        <w:rPr>
          <w:rFonts w:ascii="宋体" w:hAnsi="宋体"/>
          <w:b/>
          <w:color w:val="000000" w:themeColor="text1"/>
          <w:sz w:val="24"/>
        </w:rPr>
      </w:pP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 </w:t>
      </w:r>
      <w:r w:rsidRPr="00B63056">
        <w:rPr>
          <w:rFonts w:ascii="宋体" w:hAnsi="宋体" w:hint="eastAsia"/>
          <w:b/>
          <w:color w:val="000000" w:themeColor="text1"/>
          <w:sz w:val="24"/>
        </w:rPr>
        <w:t>问题管理流程</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5.1. </w:t>
      </w:r>
      <w:r w:rsidRPr="00B63056">
        <w:rPr>
          <w:rFonts w:ascii="宋体" w:hAnsi="宋体" w:hint="eastAsia"/>
          <w:b/>
          <w:color w:val="000000" w:themeColor="text1"/>
          <w:sz w:val="24"/>
        </w:rPr>
        <w:t>问题处理流程</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color w:val="000000" w:themeColor="text1"/>
          <w:sz w:val="24"/>
        </w:rPr>
        <w:lastRenderedPageBreak/>
        <w:t>甲方</w:t>
      </w:r>
      <w:r w:rsidRPr="00B63056">
        <w:rPr>
          <w:rFonts w:ascii="宋体" w:hAnsi="宋体" w:hint="eastAsia"/>
          <w:color w:val="000000" w:themeColor="text1"/>
          <w:sz w:val="24"/>
        </w:rPr>
        <w:t>或</w:t>
      </w:r>
      <w:proofErr w:type="gramStart"/>
      <w:r w:rsidRPr="00B63056">
        <w:rPr>
          <w:rFonts w:ascii="宋体" w:hAnsi="宋体"/>
          <w:color w:val="000000" w:themeColor="text1"/>
          <w:sz w:val="24"/>
        </w:rPr>
        <w:t>乙方</w:t>
      </w:r>
      <w:r w:rsidRPr="00B63056">
        <w:rPr>
          <w:rFonts w:ascii="宋体" w:hAnsi="宋体" w:hint="eastAsia"/>
          <w:color w:val="000000" w:themeColor="text1"/>
          <w:sz w:val="24"/>
        </w:rPr>
        <w:t>均</w:t>
      </w:r>
      <w:proofErr w:type="gramEnd"/>
      <w:r w:rsidRPr="00B63056">
        <w:rPr>
          <w:rFonts w:ascii="宋体" w:hAnsi="宋体" w:hint="eastAsia"/>
          <w:color w:val="000000" w:themeColor="text1"/>
          <w:sz w:val="24"/>
        </w:rPr>
        <w:t>可以首先提出对问题解决方案有不同意见的看法；</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管理层和</w:t>
      </w:r>
      <w:r w:rsidRPr="00B63056">
        <w:rPr>
          <w:rFonts w:ascii="宋体" w:hAnsi="宋体"/>
          <w:color w:val="000000" w:themeColor="text1"/>
          <w:sz w:val="24"/>
        </w:rPr>
        <w:t>乙方</w:t>
      </w:r>
      <w:r w:rsidRPr="00B63056">
        <w:rPr>
          <w:rFonts w:ascii="宋体" w:hAnsi="宋体" w:hint="eastAsia"/>
          <w:color w:val="000000" w:themeColor="text1"/>
          <w:sz w:val="24"/>
        </w:rPr>
        <w:t>管理层将决定问题是否需要提升到高的管理层；</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hint="eastAsia"/>
          <w:color w:val="000000" w:themeColor="text1"/>
          <w:sz w:val="24"/>
        </w:rPr>
        <w:t>及时召开相关的会议讨论和解决问题，问题的相关文档应提前一天发送到与会者；</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hint="eastAsia"/>
          <w:color w:val="000000" w:themeColor="text1"/>
          <w:sz w:val="24"/>
        </w:rPr>
        <w:t>如有必要，</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管理层在永久性解决方案出台之前可以</w:t>
      </w:r>
      <w:proofErr w:type="gramStart"/>
      <w:r w:rsidRPr="00B63056">
        <w:rPr>
          <w:rFonts w:ascii="宋体" w:hAnsi="宋体" w:hint="eastAsia"/>
          <w:color w:val="000000" w:themeColor="text1"/>
          <w:sz w:val="24"/>
        </w:rPr>
        <w:t>先共同</w:t>
      </w:r>
      <w:proofErr w:type="gramEnd"/>
      <w:r w:rsidRPr="00B63056">
        <w:rPr>
          <w:rFonts w:ascii="宋体" w:hAnsi="宋体" w:hint="eastAsia"/>
          <w:color w:val="000000" w:themeColor="text1"/>
          <w:sz w:val="24"/>
        </w:rPr>
        <w:t>达成一套临时性的解决方案。</w:t>
      </w:r>
      <w:r w:rsidRPr="00B63056">
        <w:rPr>
          <w:rFonts w:ascii="宋体" w:hAnsi="宋体"/>
          <w:color w:val="000000" w:themeColor="text1"/>
          <w:sz w:val="24"/>
        </w:rPr>
        <w:t>乙方</w:t>
      </w:r>
      <w:r w:rsidRPr="00B63056">
        <w:rPr>
          <w:rFonts w:ascii="宋体" w:hAnsi="宋体" w:hint="eastAsia"/>
          <w:color w:val="000000" w:themeColor="text1"/>
          <w:sz w:val="24"/>
        </w:rPr>
        <w:t>可以在会后与各利益相关方沟通并达成永久性的解决方案。</w:t>
      </w:r>
    </w:p>
    <w:p w:rsidR="00B37EAC" w:rsidRPr="00B63056" w:rsidRDefault="00CC1E67">
      <w:pPr>
        <w:spacing w:line="360" w:lineRule="auto"/>
        <w:ind w:left="845"/>
        <w:rPr>
          <w:rFonts w:ascii="宋体" w:hAnsi="宋体"/>
          <w:color w:val="000000" w:themeColor="text1"/>
          <w:sz w:val="24"/>
        </w:rPr>
      </w:pPr>
      <w:r w:rsidRPr="00B63056">
        <w:rPr>
          <w:rFonts w:ascii="宋体" w:hAnsi="宋体" w:hint="eastAsia"/>
          <w:color w:val="000000" w:themeColor="text1"/>
          <w:sz w:val="24"/>
        </w:rPr>
        <w:t>如果问题协商难以解决时，双方可向甲方所在地人民法院提出诉讼。</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5.2 </w:t>
      </w:r>
      <w:r w:rsidRPr="00B63056">
        <w:rPr>
          <w:rFonts w:ascii="宋体" w:hAnsi="宋体" w:hint="eastAsia"/>
          <w:b/>
          <w:color w:val="000000" w:themeColor="text1"/>
          <w:sz w:val="24"/>
        </w:rPr>
        <w:t>问题升级流程</w:t>
      </w:r>
    </w:p>
    <w:p w:rsidR="00B37EAC" w:rsidRPr="00B63056" w:rsidRDefault="00CC1E67">
      <w:pPr>
        <w:numPr>
          <w:ilvl w:val="3"/>
          <w:numId w:val="14"/>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或者</w:t>
      </w:r>
      <w:r w:rsidRPr="00B63056">
        <w:rPr>
          <w:rFonts w:ascii="宋体" w:hAnsi="宋体"/>
          <w:color w:val="000000" w:themeColor="text1"/>
          <w:sz w:val="24"/>
        </w:rPr>
        <w:t>乙方</w:t>
      </w:r>
      <w:r w:rsidRPr="00B63056">
        <w:rPr>
          <w:rFonts w:ascii="宋体" w:hAnsi="宋体" w:hint="eastAsia"/>
          <w:color w:val="000000" w:themeColor="text1"/>
          <w:sz w:val="24"/>
        </w:rPr>
        <w:t>都有可能首先提出该流程；</w:t>
      </w:r>
    </w:p>
    <w:p w:rsidR="00B37EAC" w:rsidRPr="00B63056" w:rsidRDefault="00CC1E67">
      <w:pPr>
        <w:numPr>
          <w:ilvl w:val="3"/>
          <w:numId w:val="14"/>
        </w:numPr>
        <w:spacing w:line="360" w:lineRule="auto"/>
        <w:rPr>
          <w:rFonts w:ascii="宋体" w:hAnsi="宋体"/>
          <w:color w:val="000000" w:themeColor="text1"/>
          <w:sz w:val="24"/>
        </w:rPr>
      </w:pPr>
      <w:r w:rsidRPr="00B63056">
        <w:rPr>
          <w:rFonts w:ascii="宋体" w:hAnsi="宋体" w:hint="eastAsia"/>
          <w:color w:val="000000" w:themeColor="text1"/>
          <w:sz w:val="24"/>
        </w:rPr>
        <w:t>首先提出的一方应及时通知对方问题升级流程已经启动；</w:t>
      </w:r>
    </w:p>
    <w:p w:rsidR="00B37EAC" w:rsidRPr="00B63056" w:rsidRDefault="00CC1E67">
      <w:pPr>
        <w:numPr>
          <w:ilvl w:val="3"/>
          <w:numId w:val="14"/>
        </w:numPr>
        <w:spacing w:line="360" w:lineRule="auto"/>
        <w:rPr>
          <w:rFonts w:ascii="宋体" w:hAnsi="宋体"/>
          <w:color w:val="000000" w:themeColor="text1"/>
          <w:sz w:val="24"/>
        </w:rPr>
      </w:pPr>
      <w:r w:rsidRPr="00B63056">
        <w:rPr>
          <w:rFonts w:ascii="宋体" w:hAnsi="宋体" w:hint="eastAsia"/>
          <w:color w:val="000000" w:themeColor="text1"/>
          <w:sz w:val="24"/>
        </w:rPr>
        <w:t>问题升级的层次在</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之间应当保持一致，直至解决该问题。</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5.3 </w:t>
      </w:r>
      <w:r w:rsidRPr="00B63056">
        <w:rPr>
          <w:rFonts w:ascii="宋体" w:hAnsi="宋体" w:hint="eastAsia"/>
          <w:b/>
          <w:color w:val="000000" w:themeColor="text1"/>
          <w:sz w:val="24"/>
        </w:rPr>
        <w:t>联络表</w:t>
      </w:r>
    </w:p>
    <w:tbl>
      <w:tblPr>
        <w:tblStyle w:val="13"/>
        <w:tblW w:w="0" w:type="auto"/>
        <w:jc w:val="center"/>
        <w:tblLook w:val="04A0" w:firstRow="1" w:lastRow="0" w:firstColumn="1" w:lastColumn="0" w:noHBand="0" w:noVBand="1"/>
      </w:tblPr>
      <w:tblGrid>
        <w:gridCol w:w="2840"/>
        <w:gridCol w:w="2841"/>
        <w:gridCol w:w="2841"/>
      </w:tblGrid>
      <w:tr w:rsidR="00B37EAC" w:rsidRPr="00B63056">
        <w:trPr>
          <w:trHeight w:val="340"/>
          <w:jc w:val="center"/>
        </w:trPr>
        <w:tc>
          <w:tcPr>
            <w:tcW w:w="2840"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外包人员</w:t>
            </w: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职务</w:t>
            </w: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电话</w:t>
            </w:r>
          </w:p>
        </w:tc>
      </w:tr>
      <w:tr w:rsidR="00B37EAC" w:rsidRPr="00B63056">
        <w:trPr>
          <w:trHeight w:val="340"/>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商务代表</w:t>
            </w:r>
          </w:p>
        </w:tc>
        <w:tc>
          <w:tcPr>
            <w:tcW w:w="2841" w:type="dxa"/>
            <w:vAlign w:val="center"/>
          </w:tcPr>
          <w:p w:rsidR="00B37EAC" w:rsidRPr="00B63056" w:rsidRDefault="00B37EAC">
            <w:pPr>
              <w:spacing w:line="360" w:lineRule="auto"/>
              <w:jc w:val="center"/>
              <w:rPr>
                <w:rFonts w:ascii="宋体" w:hAnsi="宋体"/>
                <w:color w:val="000000" w:themeColor="text1"/>
                <w:kern w:val="0"/>
                <w:sz w:val="24"/>
              </w:rPr>
            </w:pPr>
          </w:p>
        </w:tc>
      </w:tr>
      <w:tr w:rsidR="00B37EAC" w:rsidRPr="00B63056">
        <w:trPr>
          <w:trHeight w:val="340"/>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项目经理</w:t>
            </w:r>
          </w:p>
        </w:tc>
        <w:tc>
          <w:tcPr>
            <w:tcW w:w="2841" w:type="dxa"/>
            <w:vAlign w:val="center"/>
          </w:tcPr>
          <w:p w:rsidR="00B37EAC" w:rsidRPr="00B63056" w:rsidRDefault="00B37EAC">
            <w:pPr>
              <w:spacing w:line="360" w:lineRule="auto"/>
              <w:jc w:val="center"/>
              <w:rPr>
                <w:rFonts w:ascii="宋体" w:hAnsi="宋体"/>
                <w:color w:val="000000" w:themeColor="text1"/>
                <w:kern w:val="0"/>
                <w:sz w:val="24"/>
              </w:rPr>
            </w:pPr>
          </w:p>
        </w:tc>
      </w:tr>
      <w:tr w:rsidR="00B37EAC" w:rsidRPr="00B63056">
        <w:trPr>
          <w:trHeight w:val="340"/>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项目总监</w:t>
            </w:r>
          </w:p>
        </w:tc>
        <w:tc>
          <w:tcPr>
            <w:tcW w:w="2841" w:type="dxa"/>
            <w:vAlign w:val="center"/>
          </w:tcPr>
          <w:p w:rsidR="00B37EAC" w:rsidRPr="00B63056" w:rsidRDefault="00B37EAC">
            <w:pPr>
              <w:spacing w:line="360" w:lineRule="auto"/>
              <w:jc w:val="center"/>
              <w:rPr>
                <w:rFonts w:ascii="宋体" w:hAnsi="宋体"/>
                <w:color w:val="000000" w:themeColor="text1"/>
                <w:kern w:val="0"/>
                <w:sz w:val="24"/>
              </w:rPr>
            </w:pPr>
          </w:p>
        </w:tc>
      </w:tr>
      <w:tr w:rsidR="00B37EAC" w:rsidRPr="00B63056">
        <w:trPr>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总经理</w:t>
            </w:r>
          </w:p>
        </w:tc>
        <w:tc>
          <w:tcPr>
            <w:tcW w:w="2841" w:type="dxa"/>
            <w:vAlign w:val="center"/>
          </w:tcPr>
          <w:p w:rsidR="00B37EAC" w:rsidRPr="00B63056" w:rsidRDefault="00B37EAC">
            <w:pPr>
              <w:spacing w:line="360" w:lineRule="auto"/>
              <w:jc w:val="center"/>
              <w:rPr>
                <w:rFonts w:ascii="宋体" w:hAnsi="宋体"/>
                <w:b/>
                <w:color w:val="000000" w:themeColor="text1"/>
                <w:kern w:val="0"/>
                <w:sz w:val="24"/>
              </w:rPr>
            </w:pPr>
          </w:p>
        </w:tc>
      </w:tr>
    </w:tbl>
    <w:p w:rsidR="00B37EAC" w:rsidRPr="00B63056" w:rsidRDefault="00B37EAC">
      <w:pPr>
        <w:spacing w:line="360" w:lineRule="auto"/>
        <w:jc w:val="center"/>
        <w:rPr>
          <w:rFonts w:ascii="宋体" w:hAnsi="宋体"/>
          <w:b/>
          <w:color w:val="000000" w:themeColor="text1"/>
          <w:sz w:val="24"/>
        </w:rPr>
      </w:pP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6. </w:t>
      </w:r>
      <w:r w:rsidRPr="00B63056">
        <w:rPr>
          <w:rFonts w:ascii="宋体" w:hAnsi="宋体" w:hint="eastAsia"/>
          <w:b/>
          <w:color w:val="000000" w:themeColor="text1"/>
          <w:sz w:val="24"/>
        </w:rPr>
        <w:t>汇报流程</w:t>
      </w:r>
    </w:p>
    <w:p w:rsidR="00B37EAC" w:rsidRPr="00B63056" w:rsidRDefault="00CC1E67">
      <w:pPr>
        <w:spacing w:line="360" w:lineRule="auto"/>
        <w:ind w:firstLine="660"/>
        <w:rPr>
          <w:rFonts w:ascii="宋体" w:hAnsi="宋体"/>
          <w:color w:val="000000" w:themeColor="text1"/>
          <w:sz w:val="24"/>
        </w:rPr>
      </w:pPr>
      <w:r w:rsidRPr="00B63056">
        <w:rPr>
          <w:rFonts w:ascii="宋体" w:hAnsi="宋体"/>
          <w:color w:val="000000" w:themeColor="text1"/>
          <w:sz w:val="24"/>
        </w:rPr>
        <w:t>乙方</w:t>
      </w:r>
      <w:r w:rsidRPr="00B63056">
        <w:rPr>
          <w:rFonts w:ascii="宋体" w:hAnsi="宋体" w:hint="eastAsia"/>
          <w:color w:val="000000" w:themeColor="text1"/>
          <w:sz w:val="24"/>
        </w:rPr>
        <w:t>管理</w:t>
      </w:r>
      <w:proofErr w:type="gramStart"/>
      <w:r w:rsidRPr="00B63056">
        <w:rPr>
          <w:rFonts w:ascii="宋体" w:hAnsi="宋体" w:hint="eastAsia"/>
          <w:color w:val="000000" w:themeColor="text1"/>
          <w:sz w:val="24"/>
        </w:rPr>
        <w:t>层按照</w:t>
      </w:r>
      <w:proofErr w:type="gramEnd"/>
      <w:r w:rsidRPr="00B63056">
        <w:rPr>
          <w:rFonts w:ascii="宋体" w:hAnsi="宋体" w:hint="eastAsia"/>
          <w:color w:val="000000" w:themeColor="text1"/>
          <w:sz w:val="24"/>
        </w:rPr>
        <w:t>固定的报告格式在每月向</w:t>
      </w:r>
      <w:r w:rsidRPr="00B63056">
        <w:rPr>
          <w:rFonts w:ascii="宋体" w:hAnsi="宋体"/>
          <w:color w:val="000000" w:themeColor="text1"/>
          <w:sz w:val="24"/>
        </w:rPr>
        <w:t>甲方</w:t>
      </w:r>
      <w:r w:rsidRPr="00B63056">
        <w:rPr>
          <w:rFonts w:ascii="宋体" w:hAnsi="宋体" w:hint="eastAsia"/>
          <w:color w:val="000000" w:themeColor="text1"/>
          <w:sz w:val="24"/>
        </w:rPr>
        <w:t>提交</w:t>
      </w:r>
      <w:r w:rsidRPr="00B63056">
        <w:rPr>
          <w:rFonts w:ascii="宋体" w:hAnsi="宋体"/>
          <w:color w:val="000000" w:themeColor="text1"/>
          <w:sz w:val="24"/>
        </w:rPr>
        <w:t>SLA</w:t>
      </w:r>
      <w:r w:rsidRPr="00B63056">
        <w:rPr>
          <w:rFonts w:ascii="宋体" w:hAnsi="宋体" w:hint="eastAsia"/>
          <w:color w:val="000000" w:themeColor="text1"/>
          <w:sz w:val="24"/>
        </w:rPr>
        <w:t>执行情况报告。报告将包括“实际情况和目标的对比”、对比结果不一致的分析以及针对重要问题的讨论。</w:t>
      </w:r>
    </w:p>
    <w:p w:rsidR="00B37EAC" w:rsidRPr="00B63056" w:rsidRDefault="00CC1E67">
      <w:pPr>
        <w:spacing w:line="360" w:lineRule="auto"/>
        <w:ind w:firstLine="660"/>
        <w:rPr>
          <w:rFonts w:ascii="宋体" w:hAnsi="宋体"/>
          <w:color w:val="000000" w:themeColor="text1"/>
          <w:sz w:val="24"/>
        </w:rPr>
      </w:pPr>
      <w:r w:rsidRPr="00B63056">
        <w:rPr>
          <w:rFonts w:ascii="宋体" w:hAnsi="宋体" w:hint="eastAsia"/>
          <w:color w:val="000000" w:themeColor="text1"/>
          <w:sz w:val="24"/>
        </w:rPr>
        <w:t>另外，</w:t>
      </w:r>
      <w:r w:rsidRPr="00B63056">
        <w:rPr>
          <w:rFonts w:ascii="宋体" w:hAnsi="宋体"/>
          <w:color w:val="000000" w:themeColor="text1"/>
          <w:sz w:val="24"/>
        </w:rPr>
        <w:t>乙方</w:t>
      </w:r>
      <w:r w:rsidRPr="00B63056">
        <w:rPr>
          <w:rFonts w:ascii="宋体" w:hAnsi="宋体" w:hint="eastAsia"/>
          <w:color w:val="000000" w:themeColor="text1"/>
          <w:sz w:val="24"/>
        </w:rPr>
        <w:t>应当在每月向</w:t>
      </w:r>
      <w:r w:rsidRPr="00B63056">
        <w:rPr>
          <w:rFonts w:ascii="宋体" w:hAnsi="宋体"/>
          <w:color w:val="000000" w:themeColor="text1"/>
          <w:sz w:val="24"/>
        </w:rPr>
        <w:t>甲方</w:t>
      </w:r>
      <w:r w:rsidRPr="00B63056">
        <w:rPr>
          <w:rFonts w:ascii="宋体" w:hAnsi="宋体" w:hint="eastAsia"/>
          <w:color w:val="000000" w:themeColor="text1"/>
          <w:sz w:val="24"/>
        </w:rPr>
        <w:t>提交工作报告，包括项目情况跟踪及问题报告等递交给</w:t>
      </w:r>
      <w:r w:rsidRPr="00B63056">
        <w:rPr>
          <w:rFonts w:ascii="宋体" w:hAnsi="宋体"/>
          <w:color w:val="000000" w:themeColor="text1"/>
          <w:sz w:val="24"/>
        </w:rPr>
        <w:t>甲方</w:t>
      </w:r>
      <w:r w:rsidRPr="00B63056">
        <w:rPr>
          <w:rFonts w:ascii="宋体" w:hAnsi="宋体" w:hint="eastAsia"/>
          <w:color w:val="000000" w:themeColor="text1"/>
          <w:sz w:val="24"/>
        </w:rPr>
        <w:t>项目管理人员。</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7. </w:t>
      </w:r>
      <w:r w:rsidRPr="00B63056">
        <w:rPr>
          <w:rFonts w:ascii="宋体" w:hAnsi="宋体" w:hint="eastAsia"/>
          <w:b/>
          <w:color w:val="000000" w:themeColor="text1"/>
          <w:sz w:val="24"/>
        </w:rPr>
        <w:t>服务水平和指标</w:t>
      </w:r>
    </w:p>
    <w:p w:rsidR="00B37EAC" w:rsidRPr="00B63056" w:rsidRDefault="00CC1E67">
      <w:pPr>
        <w:spacing w:line="360" w:lineRule="auto"/>
        <w:rPr>
          <w:rFonts w:ascii="宋体" w:hAnsi="宋体"/>
          <w:color w:val="000000" w:themeColor="text1"/>
          <w:sz w:val="24"/>
        </w:rPr>
        <w:sectPr w:rsidR="00B37EAC" w:rsidRPr="00B63056">
          <w:headerReference w:type="default" r:id="rId12"/>
          <w:footerReference w:type="default" r:id="rId13"/>
          <w:pgSz w:w="11906" w:h="16838"/>
          <w:pgMar w:top="1440" w:right="1800" w:bottom="1440" w:left="1800" w:header="851" w:footer="992" w:gutter="0"/>
          <w:cols w:space="425"/>
          <w:docGrid w:type="lines" w:linePitch="312"/>
        </w:sectPr>
      </w:pPr>
      <w:r w:rsidRPr="00B63056">
        <w:rPr>
          <w:rFonts w:ascii="宋体" w:hAnsi="宋体"/>
          <w:color w:val="000000" w:themeColor="text1"/>
          <w:sz w:val="24"/>
        </w:rPr>
        <w:tab/>
        <w:t xml:space="preserve">  乙方</w:t>
      </w:r>
      <w:r w:rsidRPr="00B63056">
        <w:rPr>
          <w:rFonts w:ascii="宋体" w:hAnsi="宋体" w:hint="eastAsia"/>
          <w:color w:val="000000" w:themeColor="text1"/>
          <w:sz w:val="24"/>
        </w:rPr>
        <w:t>（即乙方）提供的服务必须满足以下服务水平和指标要求，否则按每项罚则规定给予相应的金额扣罚。罚则中费用扣罚合计金额按主合同违约责任约</w:t>
      </w:r>
      <w:r w:rsidRPr="00B63056">
        <w:rPr>
          <w:rFonts w:ascii="宋体" w:hAnsi="宋体" w:hint="eastAsia"/>
          <w:color w:val="000000" w:themeColor="text1"/>
          <w:sz w:val="24"/>
        </w:rPr>
        <w:lastRenderedPageBreak/>
        <w:t>定限定，如主合同未限定按累计不超过合同总价款的</w:t>
      </w:r>
      <w:r w:rsidRPr="00B63056">
        <w:rPr>
          <w:rFonts w:ascii="宋体" w:hAnsi="宋体"/>
          <w:color w:val="000000" w:themeColor="text1"/>
          <w:sz w:val="24"/>
        </w:rPr>
        <w:t>30%</w:t>
      </w:r>
      <w:r w:rsidRPr="00B63056">
        <w:rPr>
          <w:rFonts w:ascii="宋体" w:hAnsi="宋体" w:hint="eastAsia"/>
          <w:color w:val="000000" w:themeColor="text1"/>
          <w:sz w:val="24"/>
        </w:rPr>
        <w:t>限定。扣罚金额以人民币计算，由甲方直接扣除合同款项。乙方签订本合同即认可其派驻的项目经理被赋予项目管理的签字权，其签字内容承担相应的违约责任。</w:t>
      </w:r>
    </w:p>
    <w:tbl>
      <w:tblPr>
        <w:tblStyle w:val="13"/>
        <w:tblW w:w="0" w:type="auto"/>
        <w:tblLook w:val="04A0" w:firstRow="1" w:lastRow="0" w:firstColumn="1" w:lastColumn="0" w:noHBand="0" w:noVBand="1"/>
      </w:tblPr>
      <w:tblGrid>
        <w:gridCol w:w="1555"/>
        <w:gridCol w:w="1914"/>
        <w:gridCol w:w="2379"/>
        <w:gridCol w:w="3227"/>
        <w:gridCol w:w="2260"/>
        <w:gridCol w:w="1810"/>
        <w:gridCol w:w="2243"/>
      </w:tblGrid>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服务内容</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服务定义</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服务标准</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服务标准计算</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操作流程</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建议达到的标准</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罚则</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任务需求响应</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w:t>
            </w:r>
            <w:r w:rsidRPr="00B63056">
              <w:rPr>
                <w:rFonts w:ascii="宋体" w:hAnsi="宋体"/>
                <w:color w:val="000000" w:themeColor="text1"/>
                <w:kern w:val="0"/>
                <w:sz w:val="22"/>
              </w:rPr>
              <w:t>乙方</w:t>
            </w:r>
            <w:r w:rsidRPr="00B63056">
              <w:rPr>
                <w:rFonts w:ascii="宋体" w:hAnsi="宋体" w:hint="eastAsia"/>
                <w:color w:val="000000" w:themeColor="text1"/>
                <w:kern w:val="0"/>
                <w:sz w:val="22"/>
              </w:rPr>
              <w:t>在需求响应方面的能力</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乙方</w:t>
            </w:r>
            <w:r w:rsidRPr="00B63056">
              <w:rPr>
                <w:rFonts w:ascii="宋体" w:hAnsi="宋体" w:hint="eastAsia"/>
                <w:color w:val="000000" w:themeColor="text1"/>
                <w:kern w:val="0"/>
                <w:sz w:val="22"/>
              </w:rPr>
              <w:t>必须在双方一致同意的时段内针对任务需求执行下列操作：</w:t>
            </w:r>
          </w:p>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1.</w:t>
            </w:r>
            <w:r w:rsidRPr="00B63056">
              <w:rPr>
                <w:rFonts w:ascii="宋体" w:hAnsi="宋体" w:hint="eastAsia"/>
                <w:color w:val="000000" w:themeColor="text1"/>
                <w:kern w:val="0"/>
                <w:sz w:val="22"/>
              </w:rPr>
              <w:t>乙方在一个工作日内，</w:t>
            </w:r>
            <w:proofErr w:type="gramStart"/>
            <w:r w:rsidRPr="00B63056">
              <w:rPr>
                <w:rFonts w:ascii="宋体" w:hAnsi="宋体" w:hint="eastAsia"/>
                <w:color w:val="000000" w:themeColor="text1"/>
                <w:kern w:val="0"/>
                <w:sz w:val="22"/>
              </w:rPr>
              <w:t>向任务</w:t>
            </w:r>
            <w:proofErr w:type="gramEnd"/>
            <w:r w:rsidRPr="00B63056">
              <w:rPr>
                <w:rFonts w:ascii="宋体" w:hAnsi="宋体" w:hint="eastAsia"/>
                <w:color w:val="000000" w:themeColor="text1"/>
                <w:kern w:val="0"/>
                <w:sz w:val="22"/>
              </w:rPr>
              <w:t>需求提出者确认已收到该任务的需求</w:t>
            </w:r>
          </w:p>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2.</w:t>
            </w:r>
            <w:r w:rsidRPr="00B63056">
              <w:rPr>
                <w:rFonts w:ascii="宋体" w:hAnsi="宋体" w:hint="eastAsia"/>
                <w:color w:val="000000" w:themeColor="text1"/>
                <w:kern w:val="0"/>
                <w:sz w:val="22"/>
              </w:rPr>
              <w:t>乙方需在收到需求后两个工作日内安排指定的资源</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需求响应时间</w:t>
            </w:r>
            <w:r w:rsidRPr="00B63056">
              <w:rPr>
                <w:rFonts w:ascii="宋体" w:hAnsi="宋体"/>
                <w:color w:val="000000" w:themeColor="text1"/>
                <w:kern w:val="0"/>
                <w:sz w:val="22"/>
              </w:rPr>
              <w:t xml:space="preserve"> = </w:t>
            </w:r>
            <w:proofErr w:type="gramStart"/>
            <w:r w:rsidRPr="00B63056">
              <w:rPr>
                <w:rFonts w:ascii="宋体" w:hAnsi="宋体" w:hint="eastAsia"/>
                <w:color w:val="000000" w:themeColor="text1"/>
                <w:kern w:val="0"/>
                <w:sz w:val="22"/>
              </w:rPr>
              <w:t>恢复日</w:t>
            </w:r>
            <w:proofErr w:type="gramEnd"/>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需求提出日</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资源指派时间</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指派日</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需求提出日</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需求响应执行率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（在一个工作日内响应需求的次数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总的需求提出次数）</w:t>
            </w:r>
            <w:r w:rsidRPr="00B63056">
              <w:rPr>
                <w:rFonts w:ascii="宋体" w:hAnsi="宋体"/>
                <w:color w:val="000000" w:themeColor="text1"/>
                <w:kern w:val="0"/>
                <w:sz w:val="22"/>
              </w:rPr>
              <w:t>* 100%</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资源指派执行率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（在两个工作日内完成指派的次数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总的需求提出次数）</w:t>
            </w:r>
            <w:r w:rsidRPr="00B63056">
              <w:rPr>
                <w:rFonts w:ascii="宋体" w:hAnsi="宋体"/>
                <w:color w:val="000000" w:themeColor="text1"/>
                <w:kern w:val="0"/>
                <w:sz w:val="22"/>
              </w:rPr>
              <w:t>* 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1</w:t>
            </w:r>
            <w:r w:rsidRPr="00B63056">
              <w:rPr>
                <w:rFonts w:ascii="宋体" w:hAnsi="宋体" w:hint="eastAsia"/>
                <w:color w:val="000000" w:themeColor="text1"/>
                <w:kern w:val="0"/>
                <w:sz w:val="22"/>
              </w:rPr>
              <w:t>、项目组应当在任务需求提出单上注明提出时间，以此作为“提出日”，乙方应当向项目</w:t>
            </w:r>
            <w:proofErr w:type="gramStart"/>
            <w:r w:rsidRPr="00B63056">
              <w:rPr>
                <w:rFonts w:ascii="宋体" w:hAnsi="宋体" w:hint="eastAsia"/>
                <w:color w:val="000000" w:themeColor="text1"/>
                <w:kern w:val="0"/>
                <w:sz w:val="22"/>
              </w:rPr>
              <w:t>组发出</w:t>
            </w:r>
            <w:proofErr w:type="gramEnd"/>
            <w:r w:rsidRPr="00B63056">
              <w:rPr>
                <w:rFonts w:ascii="宋体" w:hAnsi="宋体" w:hint="eastAsia"/>
                <w:color w:val="000000" w:themeColor="text1"/>
                <w:kern w:val="0"/>
                <w:sz w:val="22"/>
              </w:rPr>
              <w:t>一个确认信息。</w:t>
            </w:r>
          </w:p>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2</w:t>
            </w:r>
            <w:r w:rsidRPr="00B63056">
              <w:rPr>
                <w:rFonts w:ascii="宋体" w:hAnsi="宋体" w:hint="eastAsia"/>
                <w:color w:val="000000" w:themeColor="text1"/>
                <w:kern w:val="0"/>
                <w:sz w:val="22"/>
              </w:rPr>
              <w:t>、工作指派确认单上的时间为“指派日”</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需求响应执行率</w:t>
            </w:r>
            <w:r w:rsidRPr="00B63056">
              <w:rPr>
                <w:rFonts w:ascii="宋体" w:hAnsi="宋体"/>
                <w:color w:val="000000" w:themeColor="text1"/>
                <w:kern w:val="0"/>
                <w:sz w:val="22"/>
              </w:rPr>
              <w:t>=100%</w:t>
            </w:r>
          </w:p>
          <w:p w:rsidR="00B37EAC" w:rsidRPr="00B63056" w:rsidRDefault="00B37EAC">
            <w:pPr>
              <w:rPr>
                <w:rFonts w:ascii="宋体" w:hAnsi="宋体"/>
                <w:color w:val="000000" w:themeColor="text1"/>
                <w:kern w:val="0"/>
                <w:sz w:val="22"/>
              </w:rPr>
            </w:pP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资源指派执行率</w:t>
            </w:r>
            <w:r w:rsidRPr="00B63056">
              <w:rPr>
                <w:rFonts w:ascii="宋体" w:hAnsi="宋体"/>
                <w:color w:val="000000" w:themeColor="text1"/>
                <w:kern w:val="0"/>
                <w:sz w:val="22"/>
              </w:rPr>
              <w:t>=100%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需求响应执行率每低于标准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p w:rsidR="00B37EAC" w:rsidRPr="00B63056" w:rsidRDefault="00B37EAC">
            <w:pPr>
              <w:rPr>
                <w:rFonts w:ascii="宋体" w:hAnsi="宋体"/>
                <w:color w:val="000000" w:themeColor="text1"/>
                <w:kern w:val="0"/>
                <w:sz w:val="22"/>
              </w:rPr>
            </w:pP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资源指派执行率每低于标准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任务启动响应</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根据项目组与乙方达成的</w:t>
            </w:r>
            <w:proofErr w:type="gramStart"/>
            <w:r w:rsidRPr="00B63056">
              <w:rPr>
                <w:rFonts w:ascii="宋体" w:hAnsi="宋体" w:hint="eastAsia"/>
                <w:color w:val="000000" w:themeColor="text1"/>
                <w:kern w:val="0"/>
                <w:sz w:val="22"/>
              </w:rPr>
              <w:t>一致任务</w:t>
            </w:r>
            <w:proofErr w:type="gramEnd"/>
            <w:r w:rsidRPr="00B63056">
              <w:rPr>
                <w:rFonts w:ascii="宋体" w:hAnsi="宋体" w:hint="eastAsia"/>
                <w:color w:val="000000" w:themeColor="text1"/>
                <w:kern w:val="0"/>
                <w:sz w:val="22"/>
              </w:rPr>
              <w:t>启动时间，衡量任务启动的及时率</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乙方应根据与项目</w:t>
            </w:r>
            <w:proofErr w:type="gramStart"/>
            <w:r w:rsidRPr="00B63056">
              <w:rPr>
                <w:rFonts w:ascii="宋体" w:hAnsi="宋体" w:hint="eastAsia"/>
                <w:color w:val="000000" w:themeColor="text1"/>
                <w:kern w:val="0"/>
                <w:sz w:val="22"/>
              </w:rPr>
              <w:t>组达成</w:t>
            </w:r>
            <w:proofErr w:type="gramEnd"/>
            <w:r w:rsidRPr="00B63056">
              <w:rPr>
                <w:rFonts w:ascii="宋体" w:hAnsi="宋体" w:hint="eastAsia"/>
                <w:color w:val="000000" w:themeColor="text1"/>
                <w:kern w:val="0"/>
                <w:sz w:val="22"/>
              </w:rPr>
              <w:t>一致的起始工作时间</w:t>
            </w:r>
            <w:r w:rsidRPr="00B63056">
              <w:rPr>
                <w:rFonts w:ascii="宋体" w:hAnsi="宋体"/>
                <w:color w:val="000000" w:themeColor="text1"/>
                <w:kern w:val="0"/>
                <w:sz w:val="22"/>
              </w:rPr>
              <w:t>1</w:t>
            </w:r>
            <w:r w:rsidRPr="00B63056">
              <w:rPr>
                <w:rFonts w:ascii="宋体" w:hAnsi="宋体" w:hint="eastAsia"/>
                <w:color w:val="000000" w:themeColor="text1"/>
                <w:kern w:val="0"/>
                <w:sz w:val="22"/>
              </w:rPr>
              <w:t>个工作日内开始工作</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启动工作准时率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（总的任务启动次数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任务推迟的此时）</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总的任务启动次数</w:t>
            </w:r>
            <w:r w:rsidRPr="00B63056">
              <w:rPr>
                <w:rFonts w:ascii="宋体" w:hAnsi="宋体"/>
                <w:color w:val="000000" w:themeColor="text1"/>
                <w:kern w:val="0"/>
                <w:sz w:val="22"/>
              </w:rPr>
              <w:t xml:space="preserve"> * 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项目经理对任务启动需求进行统一的管理，任务启动需求应当包含和乙方达成一致的启动时间。</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启动工作准时率≥</w:t>
            </w:r>
            <w:r w:rsidRPr="00B63056">
              <w:rPr>
                <w:rFonts w:ascii="宋体" w:hAnsi="宋体"/>
                <w:color w:val="000000" w:themeColor="text1"/>
                <w:kern w:val="0"/>
                <w:sz w:val="22"/>
              </w:rPr>
              <w:t>95%</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启动工作准时率每低于标准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任务完成情况</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根据</w:t>
            </w:r>
            <w:r w:rsidRPr="00B63056">
              <w:rPr>
                <w:rFonts w:ascii="宋体" w:hAnsi="宋体"/>
                <w:color w:val="000000" w:themeColor="text1"/>
                <w:kern w:val="0"/>
                <w:sz w:val="22"/>
              </w:rPr>
              <w:t>SOW</w:t>
            </w:r>
            <w:r w:rsidRPr="00B63056">
              <w:rPr>
                <w:rFonts w:ascii="宋体" w:hAnsi="宋体" w:hint="eastAsia"/>
                <w:color w:val="000000" w:themeColor="text1"/>
                <w:kern w:val="0"/>
                <w:sz w:val="22"/>
              </w:rPr>
              <w:t>的要求，衡量乙方完成任务的及时率</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乙方应在双方确认的时间内完成任务</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任务完成及时率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（规定时间内完成任务的次数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总任务书）</w:t>
            </w:r>
            <w:r w:rsidRPr="00B63056">
              <w:rPr>
                <w:rFonts w:ascii="宋体" w:hAnsi="宋体"/>
                <w:color w:val="000000" w:themeColor="text1"/>
                <w:kern w:val="0"/>
                <w:sz w:val="22"/>
              </w:rPr>
              <w:t>*100%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项目经理应当标识出每一项任务完成的具体时间</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任务完成及时率≥</w:t>
            </w:r>
            <w:r w:rsidRPr="00B63056">
              <w:rPr>
                <w:rFonts w:ascii="宋体" w:hAnsi="宋体"/>
                <w:color w:val="000000" w:themeColor="text1"/>
                <w:kern w:val="0"/>
                <w:sz w:val="22"/>
              </w:rPr>
              <w:t>95%</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任务完成及时率每低于标准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人员纪律性</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衡量乙方外包人员是否遵守甲方的日常规章和操作规范</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外包人员不得违反甲方的各项规章制度和操作规范</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外包人员违规次数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项目组根据自身检查及其他管理部门和处室的检查结果为依据统计外包人员违规次数</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每一份违规报告都要得到外包人员的确认</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外包人员违规次数＜</w:t>
            </w:r>
            <w:r w:rsidRPr="00B63056">
              <w:rPr>
                <w:rFonts w:ascii="宋体" w:hAnsi="宋体"/>
                <w:color w:val="000000" w:themeColor="text1"/>
                <w:kern w:val="0"/>
                <w:sz w:val="22"/>
              </w:rPr>
              <w:t>1</w:t>
            </w:r>
            <w:r w:rsidRPr="00B63056">
              <w:rPr>
                <w:rFonts w:ascii="宋体" w:hAnsi="宋体" w:hint="eastAsia"/>
                <w:color w:val="000000" w:themeColor="text1"/>
                <w:kern w:val="0"/>
                <w:sz w:val="22"/>
              </w:rPr>
              <w:t>次</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外包人员违规次数每多一次，扣罚外包单位金额人民币</w:t>
            </w:r>
            <w:r w:rsidRPr="00B63056">
              <w:rPr>
                <w:rFonts w:ascii="宋体" w:hAnsi="宋体"/>
                <w:color w:val="000000" w:themeColor="text1"/>
                <w:kern w:val="0"/>
                <w:sz w:val="22"/>
              </w:rPr>
              <w:t>500</w:t>
            </w:r>
            <w:r w:rsidRPr="00B63056">
              <w:rPr>
                <w:rFonts w:ascii="宋体" w:hAnsi="宋体" w:hint="eastAsia"/>
                <w:color w:val="000000" w:themeColor="text1"/>
                <w:kern w:val="0"/>
                <w:sz w:val="22"/>
              </w:rPr>
              <w:t>元</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外包人员异常退出</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衡量乙方外包人员是否提供持续</w:t>
            </w:r>
            <w:r w:rsidRPr="00B63056">
              <w:rPr>
                <w:rFonts w:ascii="宋体" w:hAnsi="宋体" w:hint="eastAsia"/>
                <w:color w:val="000000" w:themeColor="text1"/>
                <w:kern w:val="0"/>
                <w:sz w:val="22"/>
              </w:rPr>
              <w:lastRenderedPageBreak/>
              <w:t>服务</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外包单位外包人员辞职和离职；</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外包单位外包人员无计划的调离项目组，并未经甲方人员同意；</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退出项目的外包人员次数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项目经理应当标识出具体外包人员退出的</w:t>
            </w:r>
            <w:r w:rsidRPr="00B63056">
              <w:rPr>
                <w:rFonts w:ascii="宋体" w:hAnsi="宋体" w:hint="eastAsia"/>
                <w:color w:val="000000" w:themeColor="text1"/>
                <w:kern w:val="0"/>
                <w:sz w:val="22"/>
              </w:rPr>
              <w:lastRenderedPageBreak/>
              <w:t>具体时间和原因</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外包人员异常退出次数＜</w:t>
            </w:r>
            <w:r w:rsidRPr="00B63056">
              <w:rPr>
                <w:rFonts w:ascii="宋体" w:hAnsi="宋体"/>
                <w:color w:val="000000" w:themeColor="text1"/>
                <w:kern w:val="0"/>
                <w:sz w:val="22"/>
              </w:rPr>
              <w:t>1</w:t>
            </w:r>
            <w:r w:rsidRPr="00B63056">
              <w:rPr>
                <w:rFonts w:ascii="宋体" w:hAnsi="宋体" w:hint="eastAsia"/>
                <w:color w:val="000000" w:themeColor="text1"/>
                <w:kern w:val="0"/>
                <w:sz w:val="22"/>
              </w:rPr>
              <w:t>次</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外包人员异常退出次数每多一次，扣罚乙</w:t>
            </w:r>
            <w:r w:rsidRPr="00B63056">
              <w:rPr>
                <w:rFonts w:ascii="宋体" w:hAnsi="宋体" w:hint="eastAsia"/>
                <w:color w:val="000000" w:themeColor="text1"/>
                <w:kern w:val="0"/>
                <w:sz w:val="22"/>
              </w:rPr>
              <w:lastRenderedPageBreak/>
              <w:t>方金额人民币</w:t>
            </w:r>
            <w:r w:rsidRPr="00B63056">
              <w:rPr>
                <w:rFonts w:ascii="宋体" w:hAnsi="宋体"/>
                <w:color w:val="000000" w:themeColor="text1"/>
                <w:kern w:val="0"/>
                <w:sz w:val="22"/>
              </w:rPr>
              <w:t>10000</w:t>
            </w:r>
            <w:r w:rsidRPr="00B63056">
              <w:rPr>
                <w:rFonts w:ascii="宋体" w:hAnsi="宋体" w:hint="eastAsia"/>
                <w:color w:val="000000" w:themeColor="text1"/>
                <w:kern w:val="0"/>
                <w:sz w:val="22"/>
              </w:rPr>
              <w:t>元</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响应及时性</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衡量乙方问题响应服务</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外包单位服务及问题响应不及时，未达到甲方约定要求</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未按甲方响应要求次数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项目经理应当标识出每一项未按甲方响应要求具体时间和原因</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乙方不按响应要求次数＜</w:t>
            </w:r>
            <w:r w:rsidRPr="00B63056">
              <w:rPr>
                <w:rFonts w:ascii="宋体" w:hAnsi="宋体"/>
                <w:color w:val="000000" w:themeColor="text1"/>
                <w:kern w:val="0"/>
                <w:sz w:val="22"/>
              </w:rPr>
              <w:t>1</w:t>
            </w:r>
            <w:r w:rsidRPr="00B63056">
              <w:rPr>
                <w:rFonts w:ascii="宋体" w:hAnsi="宋体" w:hint="eastAsia"/>
                <w:color w:val="000000" w:themeColor="text1"/>
                <w:kern w:val="0"/>
                <w:sz w:val="22"/>
              </w:rPr>
              <w:t>次</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响应及时率每低于标准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外包人员变动率</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衡量服务商外包人员服务的稳定性</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项目外包人员变动</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项目外包人员变动人数</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项目外包人员人数</w:t>
            </w:r>
            <w:r w:rsidRPr="00B63056">
              <w:rPr>
                <w:rFonts w:ascii="宋体" w:hAnsi="宋体"/>
                <w:color w:val="000000" w:themeColor="text1"/>
                <w:kern w:val="0"/>
                <w:sz w:val="22"/>
              </w:rPr>
              <w:t xml:space="preserve"> </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项目经理应当标识出具体外包人员变动的具体时间和原因</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外包人员变动率＜</w:t>
            </w:r>
            <w:r w:rsidRPr="00B63056">
              <w:rPr>
                <w:rFonts w:ascii="宋体" w:hAnsi="宋体"/>
                <w:color w:val="000000" w:themeColor="text1"/>
                <w:kern w:val="0"/>
                <w:sz w:val="22"/>
              </w:rPr>
              <w:t>30%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外包人员变动率每低于标准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产品交货及时率</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衡量硬件或软件产品交付服务</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约束在规定时限内到货并交付</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约定交货时限</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实际交货时限</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记录并比对合同约定交货时限与实际交货时间</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产品交货及时率≥</w:t>
            </w:r>
            <w:r w:rsidRPr="00B63056">
              <w:rPr>
                <w:rFonts w:ascii="宋体" w:hAnsi="宋体"/>
                <w:color w:val="000000" w:themeColor="text1"/>
                <w:kern w:val="0"/>
                <w:sz w:val="22"/>
              </w:rPr>
              <w:t>100%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及时率低于</w:t>
            </w:r>
            <w:r w:rsidRPr="00B63056">
              <w:rPr>
                <w:rFonts w:ascii="宋体" w:hAnsi="宋体"/>
                <w:color w:val="000000" w:themeColor="text1"/>
                <w:kern w:val="0"/>
                <w:sz w:val="22"/>
              </w:rPr>
              <w:t>100%</w:t>
            </w:r>
            <w:r w:rsidRPr="00B63056">
              <w:rPr>
                <w:rFonts w:ascii="宋体" w:hAnsi="宋体" w:hint="eastAsia"/>
                <w:color w:val="000000" w:themeColor="text1"/>
                <w:kern w:val="0"/>
                <w:sz w:val="22"/>
              </w:rPr>
              <w:t>，每降低</w:t>
            </w:r>
            <w:r w:rsidRPr="00B63056">
              <w:rPr>
                <w:rFonts w:ascii="宋体" w:hAnsi="宋体"/>
                <w:color w:val="000000" w:themeColor="text1"/>
                <w:kern w:val="0"/>
                <w:sz w:val="22"/>
              </w:rPr>
              <w:t>10%</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5%</w:t>
            </w:r>
            <w:r w:rsidRPr="00B63056">
              <w:rPr>
                <w:rFonts w:ascii="宋体" w:hAnsi="宋体" w:hint="eastAsia"/>
                <w:color w:val="000000" w:themeColor="text1"/>
                <w:kern w:val="0"/>
                <w:sz w:val="22"/>
              </w:rPr>
              <w:t>，超过</w:t>
            </w:r>
            <w:r w:rsidRPr="00B63056">
              <w:rPr>
                <w:rFonts w:ascii="宋体" w:hAnsi="宋体"/>
                <w:color w:val="000000" w:themeColor="text1"/>
                <w:kern w:val="0"/>
                <w:sz w:val="22"/>
              </w:rPr>
              <w:t>50%</w:t>
            </w:r>
            <w:r w:rsidRPr="00B63056">
              <w:rPr>
                <w:rFonts w:ascii="宋体" w:hAnsi="宋体" w:hint="eastAsia"/>
                <w:color w:val="000000" w:themeColor="text1"/>
                <w:kern w:val="0"/>
                <w:sz w:val="22"/>
              </w:rPr>
              <w:t>以上的扣罚合同金额</w:t>
            </w:r>
            <w:r w:rsidRPr="00B63056">
              <w:rPr>
                <w:rFonts w:ascii="宋体" w:hAnsi="宋体"/>
                <w:color w:val="000000" w:themeColor="text1"/>
                <w:kern w:val="0"/>
                <w:sz w:val="22"/>
              </w:rPr>
              <w:t>50%</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人力资源投入</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衡量乙方派遣外包人员的符合度</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外包人员按计划和数量投入</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人数差异</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承诺人数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实际人数</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人员一致率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差异人数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承诺人数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项目经理按合同或标书要求判定外包人员投入情况</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外包人员数量差异＜</w:t>
            </w:r>
            <w:r w:rsidRPr="00B63056">
              <w:rPr>
                <w:rFonts w:ascii="宋体" w:hAnsi="宋体"/>
                <w:color w:val="000000" w:themeColor="text1"/>
                <w:kern w:val="0"/>
                <w:sz w:val="22"/>
              </w:rPr>
              <w:t>0</w:t>
            </w:r>
            <w:r w:rsidRPr="00B63056">
              <w:rPr>
                <w:rFonts w:ascii="宋体" w:hAnsi="宋体" w:hint="eastAsia"/>
                <w:color w:val="000000" w:themeColor="text1"/>
                <w:kern w:val="0"/>
                <w:sz w:val="22"/>
              </w:rPr>
              <w:t>，并且人员一致率＜</w:t>
            </w:r>
            <w:r w:rsidRPr="00B63056">
              <w:rPr>
                <w:rFonts w:ascii="宋体" w:hAnsi="宋体"/>
                <w:color w:val="000000" w:themeColor="text1"/>
                <w:kern w:val="0"/>
                <w:sz w:val="22"/>
              </w:rPr>
              <w:t>20%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一次性处罚最高不超过合同金额的</w:t>
            </w:r>
            <w:r w:rsidRPr="00B63056">
              <w:rPr>
                <w:rFonts w:ascii="宋体" w:hAnsi="宋体"/>
                <w:color w:val="000000" w:themeColor="text1"/>
                <w:kern w:val="0"/>
                <w:sz w:val="22"/>
              </w:rPr>
              <w:t>10%</w:t>
            </w:r>
            <w:r w:rsidRPr="00B63056">
              <w:rPr>
                <w:rFonts w:ascii="宋体" w:hAnsi="宋体" w:hint="eastAsia"/>
                <w:color w:val="000000" w:themeColor="text1"/>
                <w:kern w:val="0"/>
                <w:sz w:val="22"/>
              </w:rPr>
              <w:t>，有权追回支付款项，要求赔偿损失</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项目延期</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衡量项目进度</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w:t>
            </w:r>
            <w:proofErr w:type="gramStart"/>
            <w:r w:rsidRPr="00B63056">
              <w:rPr>
                <w:rFonts w:ascii="宋体" w:hAnsi="宋体" w:hint="eastAsia"/>
                <w:color w:val="000000" w:themeColor="text1"/>
                <w:kern w:val="0"/>
                <w:sz w:val="22"/>
              </w:rPr>
              <w:t>商导致</w:t>
            </w:r>
            <w:proofErr w:type="gramEnd"/>
            <w:r w:rsidRPr="00B63056">
              <w:rPr>
                <w:rFonts w:ascii="宋体" w:hAnsi="宋体" w:hint="eastAsia"/>
                <w:color w:val="000000" w:themeColor="text1"/>
                <w:kern w:val="0"/>
                <w:sz w:val="22"/>
              </w:rPr>
              <w:t>的项目进度偏差</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进度偏差天数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项目经理按项目计划为基准计算进度偏差天数</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进度偏差率＜</w:t>
            </w:r>
            <w:r w:rsidRPr="00B63056">
              <w:rPr>
                <w:rFonts w:ascii="宋体" w:hAnsi="宋体"/>
                <w:color w:val="000000" w:themeColor="text1"/>
                <w:kern w:val="0"/>
                <w:sz w:val="22"/>
              </w:rPr>
              <w:t>20%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每天按照合同金额的千分之一罚款，计划延期</w:t>
            </w:r>
            <w:r w:rsidRPr="00B63056">
              <w:rPr>
                <w:rFonts w:ascii="宋体" w:hAnsi="宋体"/>
                <w:color w:val="000000" w:themeColor="text1"/>
                <w:kern w:val="0"/>
                <w:sz w:val="22"/>
              </w:rPr>
              <w:t>30%</w:t>
            </w:r>
            <w:r w:rsidRPr="00B63056">
              <w:rPr>
                <w:rFonts w:ascii="宋体" w:hAnsi="宋体" w:hint="eastAsia"/>
                <w:color w:val="000000" w:themeColor="text1"/>
                <w:kern w:val="0"/>
                <w:sz w:val="22"/>
              </w:rPr>
              <w:t>并且延期</w:t>
            </w:r>
            <w:r w:rsidRPr="00B63056">
              <w:rPr>
                <w:rFonts w:ascii="宋体" w:hAnsi="宋体"/>
                <w:color w:val="000000" w:themeColor="text1"/>
                <w:kern w:val="0"/>
                <w:sz w:val="22"/>
              </w:rPr>
              <w:t>3</w:t>
            </w:r>
            <w:r w:rsidRPr="00B63056">
              <w:rPr>
                <w:rFonts w:ascii="宋体" w:hAnsi="宋体" w:hint="eastAsia"/>
                <w:color w:val="000000" w:themeColor="text1"/>
                <w:kern w:val="0"/>
                <w:sz w:val="22"/>
              </w:rPr>
              <w:t>个月以上的，罚款合同款项的</w:t>
            </w:r>
            <w:r w:rsidRPr="00B63056">
              <w:rPr>
                <w:rFonts w:ascii="宋体" w:hAnsi="宋体"/>
                <w:color w:val="000000" w:themeColor="text1"/>
                <w:kern w:val="0"/>
                <w:sz w:val="22"/>
              </w:rPr>
              <w:t>10%</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外包人员安全行为</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控制外包操作风险</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危害甲方生产运行安全、数据安全并造成后果的外包安全事件，包括破坏测试环境数据，在生产运营系统上违反规定进行数据操作或在实施过程中留下</w:t>
            </w:r>
            <w:r w:rsidRPr="00B63056">
              <w:rPr>
                <w:rFonts w:ascii="宋体" w:hAnsi="宋体" w:hint="eastAsia"/>
                <w:color w:val="000000" w:themeColor="text1"/>
                <w:kern w:val="0"/>
                <w:sz w:val="22"/>
              </w:rPr>
              <w:lastRenderedPageBreak/>
              <w:t>信息系统后门等行为</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外包安全事件</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根据危害程度处罚</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外包安全事件</w:t>
            </w:r>
            <w:r w:rsidRPr="00B63056">
              <w:rPr>
                <w:rFonts w:ascii="宋体" w:hAnsi="宋体"/>
                <w:color w:val="000000" w:themeColor="text1"/>
                <w:kern w:val="0"/>
                <w:sz w:val="22"/>
              </w:rPr>
              <w:t xml:space="preserve"> = 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每次处罚至少</w:t>
            </w:r>
            <w:r w:rsidRPr="00B63056">
              <w:rPr>
                <w:rFonts w:ascii="宋体" w:hAnsi="宋体"/>
                <w:color w:val="000000" w:themeColor="text1"/>
                <w:kern w:val="0"/>
                <w:sz w:val="22"/>
              </w:rPr>
              <w:t>500</w:t>
            </w:r>
            <w:r w:rsidRPr="00B63056">
              <w:rPr>
                <w:rFonts w:ascii="宋体" w:hAnsi="宋体" w:hint="eastAsia"/>
                <w:color w:val="000000" w:themeColor="text1"/>
                <w:kern w:val="0"/>
                <w:sz w:val="22"/>
              </w:rPr>
              <w:t>元，并要求赔偿实际损失</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lastRenderedPageBreak/>
              <w:t>UAT</w:t>
            </w:r>
            <w:r w:rsidRPr="00B63056">
              <w:rPr>
                <w:rFonts w:ascii="宋体" w:hAnsi="宋体" w:hint="eastAsia"/>
                <w:color w:val="000000" w:themeColor="text1"/>
                <w:kern w:val="0"/>
                <w:sz w:val="22"/>
              </w:rPr>
              <w:t>测试质量</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控制项目集成测试交付质量</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用户确定测试缺陷数</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因程序质量原因产生的</w:t>
            </w:r>
            <w:r w:rsidRPr="00B63056">
              <w:rPr>
                <w:rFonts w:ascii="宋体" w:hAnsi="宋体"/>
                <w:color w:val="000000" w:themeColor="text1"/>
                <w:kern w:val="0"/>
                <w:sz w:val="22"/>
              </w:rPr>
              <w:t>UAT</w:t>
            </w:r>
            <w:r w:rsidRPr="00B63056">
              <w:rPr>
                <w:rFonts w:ascii="宋体" w:hAnsi="宋体" w:hint="eastAsia"/>
                <w:color w:val="000000" w:themeColor="text1"/>
                <w:kern w:val="0"/>
                <w:sz w:val="22"/>
              </w:rPr>
              <w:t>测试问题数不应多于系统集成测试问题数的</w:t>
            </w:r>
            <w:r w:rsidRPr="00B63056">
              <w:rPr>
                <w:rFonts w:ascii="宋体" w:hAnsi="宋体"/>
                <w:color w:val="000000" w:themeColor="text1"/>
                <w:kern w:val="0"/>
                <w:sz w:val="22"/>
              </w:rPr>
              <w:t>20%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项目经理比对</w:t>
            </w:r>
            <w:r w:rsidRPr="00B63056">
              <w:rPr>
                <w:rFonts w:ascii="宋体" w:hAnsi="宋体"/>
                <w:color w:val="000000" w:themeColor="text1"/>
                <w:kern w:val="0"/>
                <w:sz w:val="22"/>
              </w:rPr>
              <w:t>UAT</w:t>
            </w:r>
            <w:r w:rsidRPr="00B63056">
              <w:rPr>
                <w:rFonts w:ascii="宋体" w:hAnsi="宋体" w:hint="eastAsia"/>
                <w:color w:val="000000" w:themeColor="text1"/>
                <w:kern w:val="0"/>
                <w:sz w:val="22"/>
              </w:rPr>
              <w:t>测试问题数量和厂商集成测试报告问题数量</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UAT</w:t>
            </w:r>
            <w:r w:rsidRPr="00B63056">
              <w:rPr>
                <w:rFonts w:ascii="宋体" w:hAnsi="宋体" w:hint="eastAsia"/>
                <w:color w:val="000000" w:themeColor="text1"/>
                <w:kern w:val="0"/>
                <w:sz w:val="22"/>
              </w:rPr>
              <w:t>测试问题总数应小于系统集成测试问题总数</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若超过</w:t>
            </w:r>
            <w:r w:rsidRPr="00B63056">
              <w:rPr>
                <w:rFonts w:ascii="宋体" w:hAnsi="宋体"/>
                <w:color w:val="000000" w:themeColor="text1"/>
                <w:kern w:val="0"/>
                <w:sz w:val="22"/>
              </w:rPr>
              <w:t>20%</w:t>
            </w:r>
            <w:r w:rsidRPr="00B63056">
              <w:rPr>
                <w:rFonts w:ascii="宋体" w:hAnsi="宋体" w:hint="eastAsia"/>
                <w:color w:val="000000" w:themeColor="text1"/>
                <w:kern w:val="0"/>
                <w:sz w:val="22"/>
              </w:rPr>
              <w:t>，则每增加一个百分点扣减合同金额的千分之三</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上线运行</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衡量系统上线运行的稳定性</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系统上线后不能发生重大质量缺陷，遗留问题或生产缺陷解决的及时性</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生产缺陷程度和数量；</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缺陷解决的及时性</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项目经理根据系统上线运行的缺陷及其解决处理情况</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重大质量缺陷＜</w:t>
            </w:r>
            <w:r w:rsidRPr="00B63056">
              <w:rPr>
                <w:rFonts w:ascii="宋体" w:hAnsi="宋体"/>
                <w:color w:val="000000" w:themeColor="text1"/>
                <w:kern w:val="0"/>
                <w:sz w:val="22"/>
              </w:rPr>
              <w:t>2</w:t>
            </w:r>
            <w:r w:rsidRPr="00B63056">
              <w:rPr>
                <w:rFonts w:ascii="宋体" w:hAnsi="宋体" w:hint="eastAsia"/>
                <w:color w:val="000000" w:themeColor="text1"/>
                <w:kern w:val="0"/>
                <w:sz w:val="22"/>
              </w:rPr>
              <w:t>；</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生产缺陷解决及时率</w:t>
            </w:r>
            <w:r w:rsidRPr="00B63056">
              <w:rPr>
                <w:rFonts w:ascii="宋体" w:hAnsi="宋体"/>
                <w:color w:val="000000" w:themeColor="text1"/>
                <w:kern w:val="0"/>
                <w:sz w:val="22"/>
              </w:rPr>
              <w:t xml:space="preserve"> = 100%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系统上线后发生重大质量缺陷</w:t>
            </w:r>
            <w:r w:rsidRPr="00B63056">
              <w:rPr>
                <w:rFonts w:ascii="宋体" w:hAnsi="宋体"/>
                <w:color w:val="000000" w:themeColor="text1"/>
                <w:kern w:val="0"/>
                <w:sz w:val="22"/>
              </w:rPr>
              <w:t>3</w:t>
            </w:r>
            <w:r w:rsidRPr="00B63056">
              <w:rPr>
                <w:rFonts w:ascii="宋体" w:hAnsi="宋体" w:hint="eastAsia"/>
                <w:color w:val="000000" w:themeColor="text1"/>
                <w:kern w:val="0"/>
                <w:sz w:val="22"/>
              </w:rPr>
              <w:t>次以上或生产缺陷不能得到及时解决，扣除尾款</w:t>
            </w:r>
            <w:r w:rsidRPr="00B63056">
              <w:rPr>
                <w:rFonts w:ascii="宋体" w:hAnsi="宋体"/>
                <w:color w:val="000000" w:themeColor="text1"/>
                <w:kern w:val="0"/>
                <w:sz w:val="22"/>
              </w:rPr>
              <w:t>50%</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服务满意度</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衡量甲方内部人员对乙方所提供服务的满意情况</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服务满意度问卷在</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级以上（含</w:t>
            </w:r>
            <w:r w:rsidRPr="00B63056">
              <w:rPr>
                <w:rFonts w:ascii="宋体" w:hAnsi="宋体"/>
                <w:color w:val="000000" w:themeColor="text1"/>
                <w:kern w:val="0"/>
                <w:sz w:val="22"/>
              </w:rPr>
              <w:t>4</w:t>
            </w:r>
            <w:r w:rsidRPr="00B63056">
              <w:rPr>
                <w:rFonts w:ascii="宋体" w:hAnsi="宋体" w:hint="eastAsia"/>
                <w:color w:val="000000" w:themeColor="text1"/>
                <w:kern w:val="0"/>
                <w:sz w:val="22"/>
              </w:rPr>
              <w:t>级）的指标比率不低于</w:t>
            </w:r>
            <w:r w:rsidRPr="00B63056">
              <w:rPr>
                <w:rFonts w:ascii="宋体" w:hAnsi="宋体"/>
                <w:color w:val="000000" w:themeColor="text1"/>
                <w:kern w:val="0"/>
                <w:sz w:val="22"/>
              </w:rPr>
              <w:t>70%</w:t>
            </w:r>
          </w:p>
        </w:tc>
        <w:tc>
          <w:tcPr>
            <w:tcW w:w="3227" w:type="dxa"/>
            <w:vAlign w:val="center"/>
          </w:tcPr>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满意度</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级以上指标比率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（被评为</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级以上满意度的服务指标</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满意度评价指标总数）</w:t>
            </w:r>
            <w:r w:rsidRPr="00B63056">
              <w:rPr>
                <w:rFonts w:ascii="宋体" w:hAnsi="宋体"/>
                <w:color w:val="000000" w:themeColor="text1"/>
                <w:kern w:val="0"/>
                <w:sz w:val="22"/>
              </w:rPr>
              <w:t>*100%</w:t>
            </w:r>
            <w:r w:rsidRPr="00B63056">
              <w:rPr>
                <w:rFonts w:ascii="宋体" w:hAnsi="宋体" w:hint="eastAsia"/>
                <w:color w:val="000000" w:themeColor="text1"/>
                <w:kern w:val="0"/>
                <w:sz w:val="22"/>
              </w:rPr>
              <w:t>；</w:t>
            </w:r>
          </w:p>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客户满意度级别为：</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1</w:t>
            </w:r>
            <w:r w:rsidRPr="00B63056">
              <w:rPr>
                <w:rFonts w:ascii="宋体" w:hAnsi="宋体" w:hint="eastAsia"/>
                <w:color w:val="000000" w:themeColor="text1"/>
                <w:kern w:val="0"/>
                <w:sz w:val="22"/>
              </w:rPr>
              <w:t>级（非常不满意）；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3</w:t>
            </w:r>
            <w:r w:rsidRPr="00B63056">
              <w:rPr>
                <w:rFonts w:ascii="宋体" w:hAnsi="宋体" w:hint="eastAsia"/>
                <w:color w:val="000000" w:themeColor="text1"/>
                <w:kern w:val="0"/>
                <w:sz w:val="22"/>
              </w:rPr>
              <w:t>级（不满意）；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3</w:t>
            </w:r>
            <w:r w:rsidRPr="00B63056">
              <w:rPr>
                <w:rFonts w:ascii="宋体" w:hAnsi="宋体" w:hint="eastAsia"/>
                <w:color w:val="000000" w:themeColor="text1"/>
                <w:kern w:val="0"/>
                <w:sz w:val="22"/>
              </w:rPr>
              <w:t>级（一般满意）；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4</w:t>
            </w:r>
            <w:r w:rsidRPr="00B63056">
              <w:rPr>
                <w:rFonts w:ascii="宋体" w:hAnsi="宋体" w:hint="eastAsia"/>
                <w:color w:val="000000" w:themeColor="text1"/>
                <w:kern w:val="0"/>
                <w:sz w:val="22"/>
              </w:rPr>
              <w:t>级（满意）；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5</w:t>
            </w:r>
            <w:r w:rsidRPr="00B63056">
              <w:rPr>
                <w:rFonts w:ascii="宋体" w:hAnsi="宋体" w:hint="eastAsia"/>
                <w:color w:val="000000" w:themeColor="text1"/>
                <w:kern w:val="0"/>
                <w:sz w:val="22"/>
              </w:rPr>
              <w:t>级（非常满意）</w:t>
            </w:r>
          </w:p>
        </w:tc>
        <w:tc>
          <w:tcPr>
            <w:tcW w:w="2260" w:type="dxa"/>
            <w:vAlign w:val="center"/>
          </w:tcPr>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外包管理部门定期组织开展一次满意度调查；</w:t>
            </w:r>
          </w:p>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外包管理部门根据收集的满意度调查报告进行满意度</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级以上指标比率计算</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参见服务标准</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未达服务标准，直接扣罚合同金额的</w:t>
            </w:r>
            <w:r w:rsidRPr="00B63056">
              <w:rPr>
                <w:rFonts w:ascii="宋体" w:hAnsi="宋体"/>
                <w:color w:val="000000" w:themeColor="text1"/>
                <w:kern w:val="0"/>
                <w:sz w:val="22"/>
              </w:rPr>
              <w:t>0.1%</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此数据是衡量满足要求的</w:t>
            </w:r>
            <w:r w:rsidRPr="00B63056">
              <w:rPr>
                <w:rFonts w:ascii="宋体" w:hAnsi="宋体"/>
                <w:color w:val="000000" w:themeColor="text1"/>
                <w:kern w:val="0"/>
                <w:sz w:val="22"/>
              </w:rPr>
              <w:t>SLA</w:t>
            </w:r>
            <w:r w:rsidRPr="00B63056">
              <w:rPr>
                <w:rFonts w:ascii="宋体" w:hAnsi="宋体" w:hint="eastAsia"/>
                <w:color w:val="000000" w:themeColor="text1"/>
                <w:kern w:val="0"/>
                <w:sz w:val="22"/>
              </w:rPr>
              <w:t>个数与整体</w:t>
            </w:r>
            <w:r w:rsidRPr="00B63056">
              <w:rPr>
                <w:rFonts w:ascii="宋体" w:hAnsi="宋体"/>
                <w:color w:val="000000" w:themeColor="text1"/>
                <w:kern w:val="0"/>
                <w:sz w:val="22"/>
              </w:rPr>
              <w:t>SLA</w:t>
            </w:r>
            <w:r w:rsidRPr="00B63056">
              <w:rPr>
                <w:rFonts w:ascii="宋体" w:hAnsi="宋体" w:hint="eastAsia"/>
                <w:color w:val="000000" w:themeColor="text1"/>
                <w:kern w:val="0"/>
                <w:sz w:val="22"/>
              </w:rPr>
              <w:t>个数的百分之整体的比率</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衡量乙方达到要求的</w:t>
            </w:r>
            <w:r w:rsidRPr="00B63056">
              <w:rPr>
                <w:rFonts w:ascii="宋体" w:hAnsi="宋体"/>
                <w:color w:val="000000" w:themeColor="text1"/>
                <w:kern w:val="0"/>
                <w:sz w:val="22"/>
              </w:rPr>
              <w:t>SLA</w:t>
            </w:r>
            <w:r w:rsidRPr="00B63056">
              <w:rPr>
                <w:rFonts w:ascii="宋体" w:hAnsi="宋体" w:hint="eastAsia"/>
                <w:color w:val="000000" w:themeColor="text1"/>
                <w:kern w:val="0"/>
                <w:sz w:val="22"/>
              </w:rPr>
              <w:t>占全部</w:t>
            </w:r>
            <w:r w:rsidRPr="00B63056">
              <w:rPr>
                <w:rFonts w:ascii="宋体" w:hAnsi="宋体"/>
                <w:color w:val="000000" w:themeColor="text1"/>
                <w:kern w:val="0"/>
                <w:sz w:val="22"/>
              </w:rPr>
              <w:t>SLA</w:t>
            </w:r>
            <w:r w:rsidRPr="00B63056">
              <w:rPr>
                <w:rFonts w:ascii="宋体" w:hAnsi="宋体" w:hint="eastAsia"/>
                <w:color w:val="000000" w:themeColor="text1"/>
                <w:kern w:val="0"/>
                <w:sz w:val="22"/>
              </w:rPr>
              <w:t>的百分比</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（满足</w:t>
            </w:r>
            <w:r w:rsidRPr="00B63056">
              <w:rPr>
                <w:rFonts w:ascii="宋体" w:hAnsi="宋体"/>
                <w:color w:val="000000" w:themeColor="text1"/>
                <w:kern w:val="0"/>
                <w:sz w:val="22"/>
              </w:rPr>
              <w:t>SLA</w:t>
            </w:r>
            <w:r w:rsidRPr="00B63056">
              <w:rPr>
                <w:rFonts w:ascii="宋体" w:hAnsi="宋体" w:hint="eastAsia"/>
                <w:color w:val="000000" w:themeColor="text1"/>
                <w:kern w:val="0"/>
                <w:sz w:val="22"/>
              </w:rPr>
              <w:t>的个数</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总体</w:t>
            </w:r>
            <w:r w:rsidRPr="00B63056">
              <w:rPr>
                <w:rFonts w:ascii="宋体" w:hAnsi="宋体"/>
                <w:color w:val="000000" w:themeColor="text1"/>
                <w:kern w:val="0"/>
                <w:sz w:val="22"/>
              </w:rPr>
              <w:t>SLA</w:t>
            </w:r>
            <w:r w:rsidRPr="00B63056">
              <w:rPr>
                <w:rFonts w:ascii="宋体" w:hAnsi="宋体" w:hint="eastAsia"/>
                <w:color w:val="000000" w:themeColor="text1"/>
                <w:kern w:val="0"/>
                <w:sz w:val="22"/>
              </w:rPr>
              <w:t>的个数）</w:t>
            </w:r>
            <w:r w:rsidRPr="00B63056">
              <w:rPr>
                <w:rFonts w:ascii="宋体" w:hAnsi="宋体"/>
                <w:color w:val="000000" w:themeColor="text1"/>
                <w:kern w:val="0"/>
                <w:sz w:val="22"/>
              </w:rPr>
              <w:t>*100%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为了这个度量报告，需要持续汇报</w:t>
            </w:r>
            <w:r w:rsidRPr="00B63056">
              <w:rPr>
                <w:rFonts w:ascii="宋体" w:hAnsi="宋体"/>
                <w:color w:val="000000" w:themeColor="text1"/>
                <w:kern w:val="0"/>
                <w:sz w:val="22"/>
              </w:rPr>
              <w:t>SOW</w:t>
            </w:r>
            <w:r w:rsidRPr="00B63056">
              <w:rPr>
                <w:rFonts w:ascii="宋体" w:hAnsi="宋体" w:hint="eastAsia"/>
                <w:color w:val="000000" w:themeColor="text1"/>
                <w:kern w:val="0"/>
                <w:sz w:val="22"/>
              </w:rPr>
              <w:t>中所有</w:t>
            </w:r>
            <w:r w:rsidRPr="00B63056">
              <w:rPr>
                <w:rFonts w:ascii="宋体" w:hAnsi="宋体"/>
                <w:color w:val="000000" w:themeColor="text1"/>
                <w:kern w:val="0"/>
                <w:sz w:val="22"/>
              </w:rPr>
              <w:t>SLA</w:t>
            </w:r>
            <w:r w:rsidRPr="00B63056">
              <w:rPr>
                <w:rFonts w:ascii="宋体" w:hAnsi="宋体" w:hint="eastAsia"/>
                <w:color w:val="000000" w:themeColor="text1"/>
                <w:kern w:val="0"/>
                <w:sz w:val="22"/>
              </w:rPr>
              <w:t>情况</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w:t>
            </w:r>
            <w:r w:rsidRPr="00B63056">
              <w:rPr>
                <w:rFonts w:ascii="宋体" w:hAnsi="宋体"/>
                <w:color w:val="000000" w:themeColor="text1"/>
                <w:kern w:val="0"/>
                <w:sz w:val="22"/>
              </w:rPr>
              <w:t>95%</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bl>
    <w:p w:rsidR="00B37EAC" w:rsidRPr="00B63056" w:rsidRDefault="00B37EAC">
      <w:pPr>
        <w:spacing w:line="360" w:lineRule="auto"/>
        <w:rPr>
          <w:rFonts w:ascii="宋体" w:hAnsi="宋体"/>
          <w:color w:val="000000" w:themeColor="text1"/>
          <w:sz w:val="24"/>
        </w:rPr>
        <w:sectPr w:rsidR="00B37EAC" w:rsidRPr="00B63056">
          <w:pgSz w:w="16838" w:h="11906" w:orient="landscape"/>
          <w:pgMar w:top="720" w:right="720" w:bottom="720" w:left="720" w:header="851" w:footer="992" w:gutter="0"/>
          <w:cols w:space="425"/>
          <w:docGrid w:type="lines" w:linePitch="312"/>
        </w:sectPr>
      </w:pP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lastRenderedPageBreak/>
        <w:t>8.  SLA</w:t>
      </w:r>
      <w:r w:rsidRPr="00B63056">
        <w:rPr>
          <w:rFonts w:ascii="宋体" w:hAnsi="宋体" w:hint="eastAsia"/>
          <w:b/>
          <w:color w:val="000000" w:themeColor="text1"/>
          <w:sz w:val="24"/>
        </w:rPr>
        <w:t>变更</w:t>
      </w:r>
    </w:p>
    <w:p w:rsidR="00B37EAC" w:rsidRPr="00B63056" w:rsidRDefault="00CC1E67">
      <w:pPr>
        <w:spacing w:line="360" w:lineRule="auto"/>
        <w:rPr>
          <w:rFonts w:ascii="宋体" w:hAnsi="宋体"/>
          <w:color w:val="000000" w:themeColor="text1"/>
          <w:sz w:val="24"/>
        </w:rPr>
      </w:pPr>
      <w:r w:rsidRPr="00B63056">
        <w:rPr>
          <w:rFonts w:ascii="宋体" w:hAnsi="宋体"/>
          <w:color w:val="000000" w:themeColor="text1"/>
          <w:sz w:val="24"/>
        </w:rPr>
        <w:t>SLA</w:t>
      </w:r>
      <w:r w:rsidRPr="00B63056">
        <w:rPr>
          <w:rFonts w:ascii="宋体" w:hAnsi="宋体" w:hint="eastAsia"/>
          <w:color w:val="000000" w:themeColor="text1"/>
          <w:sz w:val="24"/>
        </w:rPr>
        <w:t>可以根据</w:t>
      </w:r>
      <w:r w:rsidRPr="00B63056">
        <w:rPr>
          <w:rFonts w:ascii="宋体" w:hAnsi="宋体"/>
          <w:color w:val="000000" w:themeColor="text1"/>
          <w:sz w:val="24"/>
        </w:rPr>
        <w:t>甲方</w:t>
      </w:r>
      <w:r w:rsidRPr="00B63056">
        <w:rPr>
          <w:rFonts w:ascii="宋体" w:hAnsi="宋体" w:hint="eastAsia"/>
          <w:color w:val="000000" w:themeColor="text1"/>
          <w:sz w:val="24"/>
        </w:rPr>
        <w:t>在项目过程中的实际需求进行变更，本章定义了以下变更管理流程：</w:t>
      </w:r>
    </w:p>
    <w:p w:rsidR="00B37EAC" w:rsidRPr="00B63056" w:rsidRDefault="00CC1E67">
      <w:pPr>
        <w:numPr>
          <w:ilvl w:val="0"/>
          <w:numId w:val="16"/>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双方应至少没半年对</w:t>
      </w:r>
      <w:r w:rsidRPr="00B63056">
        <w:rPr>
          <w:rFonts w:ascii="宋体" w:hAnsi="宋体"/>
          <w:color w:val="000000" w:themeColor="text1"/>
          <w:sz w:val="24"/>
        </w:rPr>
        <w:t>SLA</w:t>
      </w:r>
      <w:r w:rsidRPr="00B63056">
        <w:rPr>
          <w:rFonts w:ascii="宋体" w:hAnsi="宋体" w:hint="eastAsia"/>
          <w:color w:val="000000" w:themeColor="text1"/>
          <w:sz w:val="24"/>
        </w:rPr>
        <w:t>协议进行一次回顾。任何一方都可根据本协议提出修订要求，</w:t>
      </w:r>
      <w:r w:rsidRPr="00B63056">
        <w:rPr>
          <w:rFonts w:ascii="宋体" w:hAnsi="宋体"/>
          <w:color w:val="000000" w:themeColor="text1"/>
          <w:sz w:val="24"/>
        </w:rPr>
        <w:t>SLA</w:t>
      </w:r>
      <w:r w:rsidRPr="00B63056">
        <w:rPr>
          <w:rFonts w:ascii="宋体" w:hAnsi="宋体" w:hint="eastAsia"/>
          <w:color w:val="000000" w:themeColor="text1"/>
          <w:sz w:val="24"/>
        </w:rPr>
        <w:t>的变更可以通过谈判的形式在月度例会上进行讨论。对无法达成一致观点的问题可以通过本协议第</w:t>
      </w:r>
      <w:r w:rsidRPr="00B63056">
        <w:rPr>
          <w:rFonts w:ascii="宋体" w:hAnsi="宋体"/>
          <w:color w:val="000000" w:themeColor="text1"/>
          <w:sz w:val="24"/>
        </w:rPr>
        <w:t>5</w:t>
      </w:r>
      <w:r w:rsidRPr="00B63056">
        <w:rPr>
          <w:rFonts w:ascii="宋体" w:hAnsi="宋体" w:hint="eastAsia"/>
          <w:color w:val="000000" w:themeColor="text1"/>
          <w:sz w:val="24"/>
        </w:rPr>
        <w:t>章提到的问题处理流程和问题升级流程来进行解决。</w:t>
      </w:r>
    </w:p>
    <w:p w:rsidR="00B37EAC" w:rsidRPr="00B63056" w:rsidRDefault="00CC1E67">
      <w:pPr>
        <w:numPr>
          <w:ilvl w:val="0"/>
          <w:numId w:val="16"/>
        </w:numPr>
        <w:spacing w:line="360" w:lineRule="auto"/>
        <w:rPr>
          <w:rFonts w:ascii="宋体" w:hAnsi="宋体"/>
          <w:color w:val="000000" w:themeColor="text1"/>
          <w:sz w:val="24"/>
        </w:rPr>
      </w:pPr>
      <w:r w:rsidRPr="00B63056">
        <w:rPr>
          <w:rFonts w:ascii="宋体" w:hAnsi="宋体" w:hint="eastAsia"/>
          <w:color w:val="000000" w:themeColor="text1"/>
          <w:sz w:val="24"/>
        </w:rPr>
        <w:t>如果出现以下条件的</w:t>
      </w:r>
      <w:r w:rsidRPr="00B63056">
        <w:rPr>
          <w:rFonts w:ascii="宋体" w:hAnsi="宋体"/>
          <w:color w:val="000000" w:themeColor="text1"/>
          <w:sz w:val="24"/>
        </w:rPr>
        <w:t>SLA</w:t>
      </w:r>
      <w:r w:rsidRPr="00B63056">
        <w:rPr>
          <w:rFonts w:ascii="宋体" w:hAnsi="宋体" w:hint="eastAsia"/>
          <w:color w:val="000000" w:themeColor="text1"/>
          <w:sz w:val="24"/>
        </w:rPr>
        <w:t>变更时，</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双方将需要重新签订一套新的</w:t>
      </w:r>
      <w:r w:rsidRPr="00B63056">
        <w:rPr>
          <w:rFonts w:ascii="宋体" w:hAnsi="宋体"/>
          <w:color w:val="000000" w:themeColor="text1"/>
          <w:sz w:val="24"/>
        </w:rPr>
        <w:t>SLA</w:t>
      </w:r>
      <w:r w:rsidRPr="00B63056">
        <w:rPr>
          <w:rFonts w:ascii="宋体" w:hAnsi="宋体" w:hint="eastAsia"/>
          <w:color w:val="000000" w:themeColor="text1"/>
          <w:sz w:val="24"/>
        </w:rPr>
        <w:t>，条件包括：</w:t>
      </w:r>
    </w:p>
    <w:p w:rsidR="00B37EAC" w:rsidRPr="00B63056" w:rsidRDefault="00CC1E67">
      <w:pPr>
        <w:numPr>
          <w:ilvl w:val="0"/>
          <w:numId w:val="17"/>
        </w:numPr>
        <w:spacing w:line="360" w:lineRule="auto"/>
        <w:rPr>
          <w:rFonts w:ascii="宋体" w:hAnsi="宋体"/>
          <w:color w:val="000000" w:themeColor="text1"/>
          <w:sz w:val="24"/>
        </w:rPr>
      </w:pPr>
      <w:r w:rsidRPr="00B63056">
        <w:rPr>
          <w:rFonts w:ascii="宋体" w:hAnsi="宋体" w:hint="eastAsia"/>
          <w:color w:val="000000" w:themeColor="text1"/>
          <w:sz w:val="24"/>
        </w:rPr>
        <w:t>协议执行的时间需要增加一年以上</w:t>
      </w:r>
    </w:p>
    <w:p w:rsidR="00B37EAC" w:rsidRPr="00B63056" w:rsidRDefault="00CC1E67">
      <w:pPr>
        <w:numPr>
          <w:ilvl w:val="0"/>
          <w:numId w:val="17"/>
        </w:numPr>
        <w:spacing w:line="360" w:lineRule="auto"/>
        <w:rPr>
          <w:rFonts w:ascii="宋体" w:hAnsi="宋体"/>
          <w:color w:val="000000" w:themeColor="text1"/>
          <w:sz w:val="24"/>
        </w:rPr>
      </w:pPr>
      <w:r w:rsidRPr="00B63056">
        <w:rPr>
          <w:rFonts w:ascii="宋体" w:hAnsi="宋体"/>
          <w:color w:val="000000" w:themeColor="text1"/>
          <w:sz w:val="24"/>
        </w:rPr>
        <w:t>SLA</w:t>
      </w:r>
      <w:r w:rsidRPr="00B63056">
        <w:rPr>
          <w:rFonts w:ascii="宋体" w:hAnsi="宋体" w:hint="eastAsia"/>
          <w:color w:val="000000" w:themeColor="text1"/>
          <w:sz w:val="24"/>
        </w:rPr>
        <w:t>的服务范围在本协议基础上扩大了</w:t>
      </w:r>
      <w:r w:rsidRPr="00B63056">
        <w:rPr>
          <w:rFonts w:ascii="宋体" w:hAnsi="宋体"/>
          <w:color w:val="000000" w:themeColor="text1"/>
          <w:sz w:val="24"/>
        </w:rPr>
        <w:t>40%</w:t>
      </w:r>
      <w:r w:rsidRPr="00B63056">
        <w:rPr>
          <w:rFonts w:ascii="宋体" w:hAnsi="宋体" w:hint="eastAsia"/>
          <w:color w:val="000000" w:themeColor="text1"/>
          <w:sz w:val="24"/>
        </w:rPr>
        <w:t>以上</w:t>
      </w:r>
    </w:p>
    <w:p w:rsidR="00B37EAC" w:rsidRPr="00B63056" w:rsidRDefault="00CC1E67">
      <w:pPr>
        <w:numPr>
          <w:ilvl w:val="0"/>
          <w:numId w:val="17"/>
        </w:numPr>
        <w:spacing w:line="360" w:lineRule="auto"/>
        <w:rPr>
          <w:rFonts w:ascii="宋体" w:hAnsi="宋体"/>
          <w:color w:val="000000" w:themeColor="text1"/>
          <w:sz w:val="24"/>
        </w:rPr>
      </w:pPr>
      <w:r w:rsidRPr="00B63056">
        <w:rPr>
          <w:rFonts w:ascii="宋体" w:hAnsi="宋体" w:hint="eastAsia"/>
          <w:color w:val="000000" w:themeColor="text1"/>
          <w:sz w:val="24"/>
        </w:rPr>
        <w:t>或其他有</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协商一致的重大变更</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9. </w:t>
      </w:r>
      <w:r w:rsidRPr="00B63056">
        <w:rPr>
          <w:rFonts w:ascii="宋体" w:hAnsi="宋体" w:hint="eastAsia"/>
          <w:b/>
          <w:color w:val="000000" w:themeColor="text1"/>
          <w:sz w:val="24"/>
        </w:rPr>
        <w:t>附则</w:t>
      </w:r>
    </w:p>
    <w:p w:rsidR="00B37EAC" w:rsidRPr="00B63056" w:rsidRDefault="00CC1E67">
      <w:pPr>
        <w:spacing w:line="360" w:lineRule="auto"/>
        <w:rPr>
          <w:rFonts w:ascii="宋体" w:hAnsi="宋体"/>
          <w:color w:val="000000" w:themeColor="text1"/>
          <w:sz w:val="24"/>
        </w:rPr>
      </w:pPr>
      <w:r w:rsidRPr="00B63056">
        <w:rPr>
          <w:rFonts w:ascii="宋体" w:hAnsi="宋体"/>
          <w:b/>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本协议由甲乙双方法人签署，若由委托代理人签字须提供法人委托授权。本协议在双方授权代表签字并加盖公章之日起生效。</w:t>
      </w: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甲方：江苏昆山农村商业银行        乙方：                       </w:t>
      </w:r>
    </w:p>
    <w:p w:rsidR="00B37EAC" w:rsidRPr="00B63056" w:rsidRDefault="00CC1E67">
      <w:pPr>
        <w:spacing w:line="500" w:lineRule="exact"/>
        <w:ind w:firstLineChars="495" w:firstLine="1188"/>
        <w:rPr>
          <w:rFonts w:ascii="宋体" w:hAnsi="宋体" w:cs="宋体"/>
          <w:color w:val="000000" w:themeColor="text1"/>
          <w:sz w:val="24"/>
        </w:rPr>
      </w:pPr>
      <w:r w:rsidRPr="00B63056">
        <w:rPr>
          <w:rFonts w:ascii="宋体" w:hAnsi="宋体" w:cs="宋体" w:hint="eastAsia"/>
          <w:color w:val="000000" w:themeColor="text1"/>
          <w:sz w:val="24"/>
        </w:rPr>
        <w:t>股份有限公司</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color w:val="000000" w:themeColor="text1"/>
          <w:sz w:val="24"/>
        </w:rPr>
        <w:t xml:space="preserve">       </w:t>
      </w: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（公章）                            </w:t>
      </w:r>
      <w:r w:rsidRPr="00B63056">
        <w:rPr>
          <w:rFonts w:ascii="宋体" w:hAnsi="宋体" w:cs="宋体" w:hint="eastAsia"/>
          <w:color w:val="000000" w:themeColor="text1"/>
          <w:sz w:val="24"/>
        </w:rPr>
        <w:tab/>
        <w:t>（公章）</w:t>
      </w:r>
    </w:p>
    <w:p w:rsidR="00B37EAC" w:rsidRPr="00B63056" w:rsidRDefault="00CC1E67">
      <w:pPr>
        <w:spacing w:line="500" w:lineRule="exact"/>
        <w:ind w:firstLineChars="50" w:firstLine="120"/>
        <w:rPr>
          <w:rFonts w:ascii="宋体" w:hAnsi="宋体" w:cs="宋体"/>
          <w:color w:val="000000" w:themeColor="text1"/>
          <w:sz w:val="24"/>
        </w:rPr>
      </w:pP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法定代表人/有权签署人：</w:t>
      </w: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20</w:t>
      </w:r>
      <w:r w:rsidRPr="00B63056">
        <w:rPr>
          <w:rFonts w:ascii="宋体" w:hAnsi="宋体" w:cs="宋体"/>
          <w:color w:val="000000" w:themeColor="text1"/>
          <w:sz w:val="24"/>
        </w:rPr>
        <w:t>2</w:t>
      </w:r>
      <w:r w:rsidRPr="00B63056">
        <w:rPr>
          <w:rFonts w:ascii="宋体" w:hAnsi="宋体" w:cs="宋体" w:hint="eastAsia"/>
          <w:color w:val="000000" w:themeColor="text1"/>
          <w:sz w:val="24"/>
        </w:rPr>
        <w:t xml:space="preserve">年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月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日</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20</w:t>
      </w:r>
      <w:r w:rsidRPr="00B63056">
        <w:rPr>
          <w:rFonts w:ascii="宋体" w:hAnsi="宋体" w:cs="宋体"/>
          <w:color w:val="000000" w:themeColor="text1"/>
          <w:sz w:val="24"/>
        </w:rPr>
        <w:t>2</w:t>
      </w:r>
      <w:r w:rsidRPr="00B63056">
        <w:rPr>
          <w:rFonts w:ascii="宋体" w:hAnsi="宋体" w:cs="宋体" w:hint="eastAsia"/>
          <w:color w:val="000000" w:themeColor="text1"/>
          <w:sz w:val="24"/>
        </w:rPr>
        <w:t xml:space="preserve">年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月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日</w:t>
      </w:r>
    </w:p>
    <w:p w:rsidR="00B37EAC" w:rsidRPr="00B63056" w:rsidRDefault="00B37EAC">
      <w:pPr>
        <w:spacing w:line="500" w:lineRule="exact"/>
        <w:ind w:firstLineChars="495" w:firstLine="1188"/>
        <w:rPr>
          <w:rFonts w:ascii="宋体" w:hAnsi="宋体" w:cs="宋体"/>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r w:rsidRPr="00B63056">
        <w:rPr>
          <w:rFonts w:ascii="宋体" w:eastAsia="宋体" w:hAnsi="宋体" w:hint="eastAsia"/>
          <w:color w:val="000000" w:themeColor="text1"/>
          <w:sz w:val="24"/>
          <w:lang w:val="zh-CN"/>
        </w:rPr>
        <w:lastRenderedPageBreak/>
        <w:t>附件三：《保密协议》</w:t>
      </w:r>
    </w:p>
    <w:p w:rsidR="00B37EAC" w:rsidRPr="00B63056" w:rsidRDefault="00CC1E67">
      <w:pPr>
        <w:pStyle w:val="a8"/>
        <w:spacing w:line="500" w:lineRule="exact"/>
        <w:jc w:val="center"/>
        <w:rPr>
          <w:rFonts w:hAnsi="宋体" w:cs="宋体"/>
          <w:b/>
          <w:color w:val="000000" w:themeColor="text1"/>
          <w:sz w:val="36"/>
          <w:szCs w:val="36"/>
        </w:rPr>
      </w:pPr>
      <w:r w:rsidRPr="00B63056">
        <w:rPr>
          <w:rFonts w:hAnsi="宋体" w:cs="宋体" w:hint="eastAsia"/>
          <w:b/>
          <w:color w:val="000000" w:themeColor="text1"/>
          <w:sz w:val="36"/>
          <w:szCs w:val="36"/>
        </w:rPr>
        <w:t>保 密 协 议</w:t>
      </w:r>
    </w:p>
    <w:p w:rsidR="00B37EAC" w:rsidRPr="00B63056" w:rsidRDefault="00CC1E67">
      <w:pPr>
        <w:pStyle w:val="a8"/>
        <w:spacing w:line="400" w:lineRule="exact"/>
        <w:ind w:firstLineChars="200" w:firstLine="480"/>
        <w:rPr>
          <w:rFonts w:hAnsi="宋体" w:cs="宋体"/>
          <w:color w:val="000000" w:themeColor="text1"/>
          <w:sz w:val="24"/>
          <w:szCs w:val="24"/>
        </w:rPr>
      </w:pPr>
      <w:r w:rsidRPr="00B63056">
        <w:rPr>
          <w:rFonts w:hAnsi="宋体" w:cs="宋体" w:hint="eastAsia"/>
          <w:color w:val="000000" w:themeColor="text1"/>
          <w:sz w:val="24"/>
          <w:szCs w:val="24"/>
        </w:rPr>
        <w:t>鉴于：根据信息科技外包服务的需要，甲方需要将有关文件、资料、数据及其他相关信息向乙方进行披露，这些文件、资料、数据和信息涉及或可能涉及甲方的保密信息。</w:t>
      </w:r>
    </w:p>
    <w:p w:rsidR="00B37EAC" w:rsidRPr="00B63056" w:rsidRDefault="00CC1E67">
      <w:pPr>
        <w:pStyle w:val="a8"/>
        <w:spacing w:line="400" w:lineRule="exact"/>
        <w:ind w:firstLineChars="200" w:firstLine="480"/>
        <w:rPr>
          <w:rFonts w:hAnsi="宋体" w:cs="宋体"/>
          <w:color w:val="000000" w:themeColor="text1"/>
          <w:sz w:val="24"/>
          <w:szCs w:val="24"/>
        </w:rPr>
      </w:pPr>
      <w:r w:rsidRPr="00B63056">
        <w:rPr>
          <w:rFonts w:hAnsi="宋体" w:cs="宋体" w:hint="eastAsia"/>
          <w:color w:val="000000" w:themeColor="text1"/>
          <w:sz w:val="24"/>
          <w:szCs w:val="24"/>
        </w:rPr>
        <w:t>为保护甲方的保密信息，双方就本协议以下条款达成一致，以便共同遵守执行。</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第一条  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第二条  保密义务</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w:t>
      </w:r>
      <w:r w:rsidRPr="00B63056">
        <w:rPr>
          <w:rFonts w:hAnsi="宋体" w:cs="宋体"/>
          <w:color w:val="000000" w:themeColor="text1"/>
          <w:sz w:val="24"/>
          <w:szCs w:val="24"/>
        </w:rPr>
        <w:t>.</w:t>
      </w:r>
      <w:r w:rsidRPr="00B63056">
        <w:rPr>
          <w:rFonts w:hAnsi="宋体" w:cs="宋体" w:hint="eastAsia"/>
          <w:color w:val="000000" w:themeColor="text1"/>
          <w:sz w:val="24"/>
          <w:szCs w:val="24"/>
        </w:rPr>
        <w:t>乙方应严守机密，并以切实有效的保密措施和制度保护保密信息。乙方须以通常保护其自身保密信息同等、并且不低于通常合理谨慎的标准使保密信息处于保密的使用状态；</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 xml:space="preserve">2.乙方应当谨慎防止保密信息被披露给任何未参与本项目的第三方、被公布、销毁或丢失； </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4.乙方负责要求参与本项目的工作人员出具保密承诺函，并对其进行监督管理，该人员如有违反，将依据本协议承担相应的违约责任。</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5.乙方所制作的分析报告、编选、调研或其它材料中所涉及的甲方保密信息，乙方应根据本协议有关规定履行保密义务；</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6.乙方不得以损害甲方利益的方式使用保密信息；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7.乙方不得出售、转让或以任何其他方式处理保密信息，</w:t>
      </w:r>
      <w:proofErr w:type="gramStart"/>
      <w:r w:rsidRPr="00B63056">
        <w:rPr>
          <w:rFonts w:hAnsi="宋体" w:cs="宋体" w:hint="eastAsia"/>
          <w:color w:val="000000" w:themeColor="text1"/>
          <w:sz w:val="24"/>
          <w:szCs w:val="24"/>
        </w:rPr>
        <w:t>除非取得</w:t>
      </w:r>
      <w:proofErr w:type="gramEnd"/>
      <w:r w:rsidRPr="00B63056">
        <w:rPr>
          <w:rFonts w:hAnsi="宋体" w:cs="宋体" w:hint="eastAsia"/>
          <w:color w:val="000000" w:themeColor="text1"/>
          <w:sz w:val="24"/>
          <w:szCs w:val="24"/>
        </w:rPr>
        <w:t>甲方书面许可；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ab/>
        <w:t>第三条  非保密信息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1.以下文件、资料和信息不属于保密信息：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（1）乙方从第三方获得的文件、资料和信息，并且该第三方同甲方不存在任何业务往来关系，也不存在任何协议或法律上的权利义务关系所产生的对甲方直接或间接的保密责任；</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（2）已经向公众公开的文件、资料和信息，但是该公开不是由乙方、乙方</w:t>
      </w:r>
      <w:r w:rsidRPr="00B63056">
        <w:rPr>
          <w:rFonts w:hAnsi="宋体" w:cs="宋体" w:hint="eastAsia"/>
          <w:color w:val="000000" w:themeColor="text1"/>
          <w:sz w:val="24"/>
          <w:szCs w:val="24"/>
        </w:rPr>
        <w:lastRenderedPageBreak/>
        <w:t>的负责人、雇员、合伙人和其他有关人员所造成的；</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（3）由乙方独立于本协议第一条确定的保密信息而自主开发出来的文件、资料和信息。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2．在下列情况下，乙方不应当被视为违反保密义务：</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（1）为了遵守法律上的要求或有关监管机构对于信息披露方面的规定所作的披露，但是乙方在披露前应当通知甲方；</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（2）经甲方书面同意进行的信息披露。</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第四条  法律程序</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依据有管辖权法院或监管机构在法律或监管程序上的要求，乙方或其任何雇员或代理人必须披露本协议第一条确定的保密信息的，则乙方应当在法律许可的条件下立即采取下列措施：</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（1）在最短时间内将这种法律程序或规定的要求及其内容和背景情况通知甲方，就其是否应该采取其认为明智的合法步骤征求甲方的意见；</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（2）采取一切合理措施支持甲方就这种法律程序或规定的要求进行抗辩并且在披露前采取其它合理措施保护甲方的权利；</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（3）如果信息披露是法律或监管机构所要求的或者甲方同意乙方披露的，则乙方应当仅仅提供法律或监管机构要求乙方必须提供的那部分保密信息。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第五条 保密期限</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本协议是为防止甲方的保密信息被泄露而制定，乙方的保密义务不因双方合作项目的终止而免除。</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第六条  违约责任</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下列情形构成乙方的违约，乙方应向甲方承担全部直接损失(包括但不限于因乙方</w:t>
      </w:r>
      <w:proofErr w:type="gramStart"/>
      <w:r w:rsidRPr="00B63056">
        <w:rPr>
          <w:rFonts w:hAnsi="宋体" w:cs="宋体" w:hint="eastAsia"/>
          <w:color w:val="000000" w:themeColor="text1"/>
          <w:sz w:val="24"/>
          <w:szCs w:val="24"/>
        </w:rPr>
        <w:t>违</w:t>
      </w:r>
      <w:proofErr w:type="gramEnd"/>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（1）负有保密义务的乙方、乙方的负责人、董事、职员、雇员、代理人或顾问，未经甲方书面许可或授权而向任何第三方披露保密信息；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（2）负有保密义务的乙方、乙方的负责人、董事、职员、雇员、代理人或顾问，未经甲方书面许可或授权将保密信息用于与实施本项目无关的其他用途或目的；</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（3）乙方违反本协议的其他约定。</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第七条  争议解决和法律适用</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本协议在履行过程中发生争议，双方应当首先通过友好协商解决。当</w:t>
      </w:r>
      <w:proofErr w:type="gramStart"/>
      <w:r w:rsidRPr="00B63056">
        <w:rPr>
          <w:rFonts w:hAnsi="宋体" w:cs="宋体" w:hint="eastAsia"/>
          <w:color w:val="000000" w:themeColor="text1"/>
          <w:sz w:val="24"/>
          <w:szCs w:val="24"/>
        </w:rPr>
        <w:t>一</w:t>
      </w:r>
      <w:proofErr w:type="gramEnd"/>
      <w:r w:rsidRPr="00B63056">
        <w:rPr>
          <w:rFonts w:hAnsi="宋体" w:cs="宋体" w:hint="eastAsia"/>
          <w:color w:val="000000" w:themeColor="text1"/>
          <w:sz w:val="24"/>
          <w:szCs w:val="24"/>
        </w:rPr>
        <w:t>方</w:t>
      </w:r>
      <w:r w:rsidRPr="00B63056">
        <w:rPr>
          <w:rFonts w:hAnsi="宋体" w:cs="宋体" w:hint="eastAsia"/>
          <w:color w:val="000000" w:themeColor="text1"/>
          <w:sz w:val="24"/>
          <w:szCs w:val="24"/>
        </w:rPr>
        <w:lastRenderedPageBreak/>
        <w:t>向另一方发出书面协商通知，协商应立即开始，如在书面协商通知发出后30日内争议仍无法得到解决， 由甲方所在地的人民法院管辖。</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ab/>
        <w:t>本协议适用中华人民共和国法律。</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第八条  协议的效力</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ab/>
        <w:t>本协议一式伍份，甲方执叁份，乙方执贰份，具有同等效力。本协议经双方均盖章后生效。</w:t>
      </w:r>
    </w:p>
    <w:p w:rsidR="00B37EAC" w:rsidRPr="00B63056" w:rsidRDefault="00B37EAC">
      <w:pPr>
        <w:pStyle w:val="a4"/>
        <w:overflowPunct w:val="0"/>
        <w:spacing w:line="360" w:lineRule="auto"/>
        <w:ind w:firstLineChars="200" w:firstLine="560"/>
        <w:rPr>
          <w:rFonts w:ascii="仿宋_GB2312" w:eastAsia="仿宋_GB2312" w:hAnsi="宋体"/>
          <w:color w:val="000000" w:themeColor="text1"/>
          <w:sz w:val="28"/>
          <w:szCs w:val="28"/>
        </w:rPr>
      </w:pPr>
    </w:p>
    <w:p w:rsidR="00B37EAC" w:rsidRPr="00B63056" w:rsidRDefault="00B37EAC">
      <w:pPr>
        <w:spacing w:line="500" w:lineRule="exact"/>
        <w:rPr>
          <w:rFonts w:ascii="宋体" w:hAnsi="宋体" w:cs="宋体"/>
          <w:color w:val="000000" w:themeColor="text1"/>
          <w:sz w:val="24"/>
        </w:rPr>
      </w:pPr>
    </w:p>
    <w:p w:rsidR="00B37EAC" w:rsidRPr="00B63056" w:rsidRDefault="00B37EAC">
      <w:pPr>
        <w:spacing w:line="500" w:lineRule="exact"/>
        <w:rPr>
          <w:rFonts w:ascii="宋体" w:hAnsi="宋体" w:cs="宋体"/>
          <w:color w:val="000000" w:themeColor="text1"/>
          <w:sz w:val="24"/>
        </w:rPr>
      </w:pP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甲方：江苏昆山农村商业银行        乙方：                             </w:t>
      </w:r>
    </w:p>
    <w:p w:rsidR="00B37EAC" w:rsidRPr="00B63056" w:rsidRDefault="00CC1E67">
      <w:pPr>
        <w:spacing w:line="500" w:lineRule="exact"/>
        <w:ind w:firstLineChars="495" w:firstLine="1188"/>
        <w:rPr>
          <w:rFonts w:ascii="宋体" w:hAnsi="宋体" w:cs="宋体"/>
          <w:color w:val="000000" w:themeColor="text1"/>
          <w:sz w:val="24"/>
        </w:rPr>
      </w:pPr>
      <w:r w:rsidRPr="00B63056">
        <w:rPr>
          <w:rFonts w:ascii="宋体" w:hAnsi="宋体" w:cs="宋体" w:hint="eastAsia"/>
          <w:color w:val="000000" w:themeColor="text1"/>
          <w:sz w:val="24"/>
        </w:rPr>
        <w:t>股份有限公司</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w:t>
      </w:r>
    </w:p>
    <w:p w:rsidR="00B37EAC" w:rsidRPr="00B63056" w:rsidRDefault="00CC1E67">
      <w:pPr>
        <w:pStyle w:val="a8"/>
        <w:spacing w:line="500" w:lineRule="exact"/>
        <w:rPr>
          <w:rFonts w:hAnsi="宋体" w:cs="宋体"/>
          <w:color w:val="000000" w:themeColor="text1"/>
          <w:sz w:val="24"/>
          <w:szCs w:val="24"/>
        </w:rPr>
      </w:pPr>
      <w:r w:rsidRPr="00B63056">
        <w:rPr>
          <w:rFonts w:hAnsi="宋体" w:cs="宋体" w:hint="eastAsia"/>
          <w:color w:val="000000" w:themeColor="text1"/>
          <w:sz w:val="24"/>
          <w:szCs w:val="24"/>
        </w:rPr>
        <w:t xml:space="preserve">（公章）                            </w:t>
      </w:r>
      <w:r w:rsidRPr="00B63056">
        <w:rPr>
          <w:rFonts w:hAnsi="宋体" w:cs="宋体" w:hint="eastAsia"/>
          <w:color w:val="000000" w:themeColor="text1"/>
          <w:sz w:val="24"/>
          <w:szCs w:val="24"/>
        </w:rPr>
        <w:tab/>
      </w:r>
      <w:r w:rsidRPr="00B63056">
        <w:rPr>
          <w:rFonts w:hAnsi="宋体" w:cs="宋体"/>
          <w:color w:val="000000" w:themeColor="text1"/>
          <w:sz w:val="24"/>
          <w:szCs w:val="24"/>
        </w:rPr>
        <w:t xml:space="preserve"> </w:t>
      </w:r>
      <w:r w:rsidRPr="00B63056">
        <w:rPr>
          <w:rFonts w:hAnsi="宋体" w:cs="宋体" w:hint="eastAsia"/>
          <w:color w:val="000000" w:themeColor="text1"/>
          <w:sz w:val="24"/>
          <w:szCs w:val="24"/>
        </w:rPr>
        <w:t>（公章）</w:t>
      </w:r>
    </w:p>
    <w:p w:rsidR="00B37EAC" w:rsidRPr="00B63056" w:rsidRDefault="00CC1E67">
      <w:pPr>
        <w:pStyle w:val="a8"/>
        <w:spacing w:line="500" w:lineRule="exact"/>
        <w:ind w:firstLineChars="1000" w:firstLine="2400"/>
        <w:rPr>
          <w:rFonts w:hAnsi="宋体" w:cs="宋体"/>
          <w:color w:val="000000" w:themeColor="text1"/>
          <w:sz w:val="24"/>
          <w:szCs w:val="24"/>
        </w:rPr>
      </w:pPr>
      <w:r w:rsidRPr="00B63056">
        <w:rPr>
          <w:rFonts w:hAnsi="宋体" w:cs="宋体" w:hint="eastAsia"/>
          <w:color w:val="000000" w:themeColor="text1"/>
          <w:sz w:val="24"/>
          <w:szCs w:val="24"/>
        </w:rPr>
        <w:tab/>
        <w:t xml:space="preserve">      </w:t>
      </w:r>
      <w:r w:rsidRPr="00B63056">
        <w:rPr>
          <w:rFonts w:hAnsi="宋体" w:cs="宋体"/>
          <w:color w:val="000000" w:themeColor="text1"/>
          <w:sz w:val="24"/>
          <w:szCs w:val="24"/>
        </w:rPr>
        <w:t xml:space="preserve">      </w:t>
      </w:r>
      <w:r w:rsidRPr="00B63056">
        <w:rPr>
          <w:rFonts w:hAnsi="宋体" w:cs="宋体" w:hint="eastAsia"/>
          <w:color w:val="000000" w:themeColor="text1"/>
          <w:sz w:val="24"/>
          <w:szCs w:val="24"/>
        </w:rPr>
        <w:t xml:space="preserve"> 法定代表人/有权签署人：</w:t>
      </w:r>
    </w:p>
    <w:p w:rsidR="00B37EAC" w:rsidRPr="00B63056" w:rsidRDefault="00CC1E67">
      <w:pPr>
        <w:pStyle w:val="a8"/>
        <w:spacing w:line="500" w:lineRule="exact"/>
        <w:ind w:firstLineChars="1000" w:firstLine="2400"/>
        <w:rPr>
          <w:rFonts w:hAnsi="宋体" w:cs="宋体"/>
          <w:color w:val="000000" w:themeColor="text1"/>
          <w:sz w:val="24"/>
          <w:szCs w:val="24"/>
        </w:rPr>
      </w:pPr>
      <w:r w:rsidRPr="00B63056">
        <w:rPr>
          <w:rFonts w:hAnsi="宋体" w:cs="宋体"/>
          <w:color w:val="000000" w:themeColor="text1"/>
          <w:sz w:val="24"/>
          <w:szCs w:val="24"/>
        </w:rPr>
        <w:t xml:space="preserve">               </w:t>
      </w:r>
      <w:r w:rsidRPr="00B63056">
        <w:rPr>
          <w:rFonts w:hAnsi="宋体" w:cs="宋体" w:hint="eastAsia"/>
          <w:color w:val="000000" w:themeColor="text1"/>
          <w:sz w:val="24"/>
          <w:szCs w:val="24"/>
        </w:rPr>
        <w:t>（签名或盖章）</w:t>
      </w:r>
    </w:p>
    <w:p w:rsidR="00B37EAC" w:rsidRPr="00B63056" w:rsidRDefault="00B37EAC">
      <w:pPr>
        <w:pStyle w:val="a8"/>
        <w:spacing w:line="500" w:lineRule="exact"/>
        <w:ind w:firstLineChars="1000" w:firstLine="2400"/>
        <w:rPr>
          <w:rFonts w:hAnsi="宋体" w:cs="宋体"/>
          <w:color w:val="000000" w:themeColor="text1"/>
          <w:sz w:val="24"/>
          <w:szCs w:val="24"/>
        </w:rPr>
      </w:pPr>
    </w:p>
    <w:p w:rsidR="00B37EAC" w:rsidRPr="00B63056" w:rsidRDefault="00CC1E67" w:rsidP="0048332D">
      <w:pPr>
        <w:pStyle w:val="a8"/>
        <w:spacing w:line="500" w:lineRule="exact"/>
        <w:ind w:firstLineChars="197" w:firstLine="473"/>
        <w:rPr>
          <w:rFonts w:hAnsi="宋体" w:cs="宋体"/>
          <w:color w:val="000000" w:themeColor="text1"/>
          <w:sz w:val="24"/>
          <w:szCs w:val="24"/>
        </w:rPr>
      </w:pPr>
      <w:r w:rsidRPr="00B63056">
        <w:rPr>
          <w:rFonts w:hAnsi="宋体" w:cs="宋体" w:hint="eastAsia"/>
          <w:color w:val="000000" w:themeColor="text1"/>
          <w:sz w:val="24"/>
          <w:szCs w:val="24"/>
        </w:rPr>
        <w:t>年 　月 　日</w:t>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t xml:space="preserve">        年 　月 　日</w:t>
      </w:r>
    </w:p>
    <w:p w:rsidR="00B37EAC" w:rsidRPr="00B63056" w:rsidRDefault="00B37EAC">
      <w:pPr>
        <w:pStyle w:val="a4"/>
        <w:overflowPunct w:val="0"/>
        <w:spacing w:line="360" w:lineRule="auto"/>
        <w:ind w:firstLineChars="200" w:firstLine="560"/>
        <w:rPr>
          <w:rFonts w:ascii="仿宋_GB2312" w:eastAsia="仿宋_GB2312" w:hAnsi="宋体"/>
          <w:color w:val="000000" w:themeColor="text1"/>
          <w:sz w:val="28"/>
          <w:szCs w:val="28"/>
        </w:rPr>
      </w:pPr>
    </w:p>
    <w:p w:rsidR="00B37EAC" w:rsidRPr="00B63056" w:rsidRDefault="00CC1E67">
      <w:pPr>
        <w:widowControl/>
        <w:jc w:val="left"/>
        <w:rPr>
          <w:rFonts w:ascii="仿宋_GB2312" w:eastAsia="仿宋_GB2312"/>
          <w:b/>
          <w:color w:val="000000" w:themeColor="text1"/>
        </w:rPr>
      </w:pPr>
      <w:r w:rsidRPr="00B63056">
        <w:rPr>
          <w:rFonts w:ascii="仿宋_GB2312" w:eastAsia="仿宋_GB2312" w:hAnsi="微软雅黑" w:cs="Arial"/>
          <w:b/>
          <w:noProof/>
          <w:color w:val="000000" w:themeColor="text1"/>
          <w:sz w:val="48"/>
          <w:szCs w:val="48"/>
        </w:rPr>
        <mc:AlternateContent>
          <mc:Choice Requires="wps">
            <w:drawing>
              <wp:anchor distT="0" distB="0" distL="114300" distR="114300" simplePos="0" relativeHeight="251659264" behindDoc="0" locked="1" layoutInCell="1" allowOverlap="1" wp14:anchorId="778FCAAA" wp14:editId="625EC242">
                <wp:simplePos x="0" y="0"/>
                <wp:positionH relativeFrom="column">
                  <wp:posOffset>0</wp:posOffset>
                </wp:positionH>
                <wp:positionV relativeFrom="paragraph">
                  <wp:posOffset>0</wp:posOffset>
                </wp:positionV>
                <wp:extent cx="635" cy="635"/>
                <wp:effectExtent l="0" t="0" r="0" b="0"/>
                <wp:wrapNone/>
                <wp:docPr id="2" name="DtsShapeName" descr="EUR91D7GDC7D5GBB8EE00@9B18DC6@3708=K:@8=K:@I59714B!!!!!BIHO@]i59714!!!1@0C1@2711032GDG@53E韩升背瑟雏嵌捡那檄阿?橡蚀脉髓W3/1/enb!!!!!!!!!!!!!!!!!!!!!!!!!!!!!!!!!!!!!!!!!!!!!!!!!!!!!!!!!!!!!!!!!!!!!!!!!!!!!!!!!!!!!!!!!!!!!!!!!!!!!!!!!!!!!!!!!!!!!!!!!!!!!!!!!!!!!!!!!!!!!!!!!!!!!!!!!!!!!!!!!!!!!!!!!!!!!!!!!!!!!!!!!!!!!!!!!!!!!!!!!!!!!!!!!!!!!!!!!!!!!!!!!!!!!!!!!!!!!!!!!!!!!!!!!!!!!!!!!!!!!!!!!!!!!!!!!!!!!!!!!!!!!!!!!!!!!!!!!!!!!!!!!!!!!!!!!!!!!!!!!!!!!!!!!!!!!!!!!!!!!!!!!!!!!!!!!!!!!!!!!!!!!!!!!!!!!!!!!!!!!!!!!!!!!!!!!!!!!!!!!!!!!!!!!!!!!!!!!!!!!!!!!!!!!!!!!!!!!!!!!!!!!!!!!!!!!!!!!!!!!!!!!!!!!!!!!!!!!!!!!!!!!!!!!!!!!!!!!!!!!!!!!!!!!!!!!!!!!!!!!!!!!!!!!!!!!!!!!!!!!!!!!!!!!!!!!!!!!!!!!!!!!!!!!!!!!!!!!!!!!!!!!!!!!!!!!!!!!!!!!!!!!!!!!!!!!!!!!!!!!!!!!!!!!!!!!!!!!!!!!!!!!!!!!!!!!!!!!!!!!!!!!!!!!!!!!!!!!!!!!!!!!!!!!!!!!!!!!!!!!!!!!!!!!!!!!!!!!!!!!!!!!!!!!!!!!!!!!!!!!!!!!!!!!!!!!!!!!!!!!!!!!!!!!!!!!!!!!!!!!!!!!!!!!!!!!!!!!!!!!!!!!!!!!!!!!!!!!!!!!!!!!!!!!!!!!!!!!!!!!!!!!!!!!!!!!!!!!!!!!!!!!!!!!!!!!!!!!!!!!!!!!!!!!!!!!!!!!!!!!!!!!!!!!!!!!!!!!!!!!!!!!!!!!!!!!!!!!!!!!!!!!!!!!!!!!!!!!!!!!!!!!!!!!!!!!!!!!!!!!!!!!!!!!!!!!!!!!!!!!!!!!!!!!!!!!!!!!!!!!!!!!!!!!!!!!!!!!!!!!!!!!!!!!!!!!!!!!!!!!!!!!!!!!!!!!!!!!!!!!!!!!!!!!!!!!!!!!!!!!!!!!!!!!!!!!!!!!!!!!!!!!!!!!!!!!!!!!!!!!!!!!!!!!!!!!!!!!!!!!!!!!!!!!!!!!!!!!!!!!!!!!!!!!!!!!!!!!!!!!!!!!!!!!!!!!!!!!!!!!!!!!!!!!!!!!!!!!!!!!!!!!!!!!!!!!!!!!!!!!!!!!!!!!!!!!!!!!!!!!!!!!!!!!!!!!!!!!!!!!!!!!!!!!!!!!!!!!!!!!!!!!!!!!!!!!!!!!!!!!!!!!!!!!!!!!!!!!!!!!!!!!!!!!!!!!!!!!!!!!!!!!!!!!!!!!!!!!!!!!!!!!!!!!!!!!!!!!!!!!!!!!!!!!!!!!!!!!!!!!!!!!!!!!!!!!!!!!!!!!!!!!!!!!!!!!!!!!!!!!!!!!!!!!!!!!!!!!!!!!!!!!!!!!!!!!!!!!!!!!!!!!!!!!!!!!!!!!!!!!!!!!!!!!!!!!!!!!!!!!!!!!!!!!!!!!!!!!!!!!!!!!!!!!!!!!!!!!!!!!!!!!!!!!!!!!!!!!!!!!!!!!!!!!!!!!!!!!!!!!!!!!!!!!!!!!!!!!!!!!!!!!!!!!!!!!!!!!!!!!!!!!!!!!!!!!!!!!!!!!!!!!!!!!!!!!!!!!!!!!!!!!!!!!!!!!!!!!!!!!!!!!!!!!!!!!!!!!!!!!!!!!!!!!!!!!!!!!!!!!!!!!!!!!!!!!!!!!!!!!!!!!!!!!!!!!!!!!!!!!!!!!!!!!!!!!!!!!!!!!!!!!!!!!!!!!!!!!!!!!!!!!!!!!!!!!!!!!!!!!!!!!!!!!!!!!!!!!!!!!!!!!!!!!!!!!!!!!!!!!!!!!!!!!!!!!!!!!!!!!!!!!!!!!!!!!!!!!!!!!!!!!!!!!!!!!!!!!!!!!!!!!!!!!!!!!!!!!!!!!!!!!!!!!!!!!!!!!!!!!!!!!!!!!!!!!!!!!!!!!!!!!!!!!!!!!!!!!!!!!!!!!!!!!!!!!!!!!!!!!!!!!!!!!!!!!!!!!!!!!!!!!!!!!!!!!!!!!!!!!!!!!!!!!!!!!!!!!!!!!!!!!!!!!!!!!!!!!!!!!!!!!!!!!!!!!!!!!!!!!!!!!!!!!!!!!!!!!!!!!!!!!!!!!!!!!!!!!!!!!!!!!!!!!!!!!!!!!!!!!!!!!!!!!!!!!!!!!!!!!!!!!!!!!!!!!!!!!!!!!!!!!!!!!!!!!!!!!!!!!!!!!!!!!!!!!!!!!!!!!!!!!1!e"/>
                <wp:cNvGraphicFramePr/>
                <a:graphic xmlns:a="http://schemas.openxmlformats.org/drawingml/2006/main">
                  <a:graphicData uri="http://schemas.microsoft.com/office/word/2010/wordprocessingShape">
                    <wps:wsp>
                      <wps:cNvSpPr/>
                      <wps:spPr bwMode="auto">
                        <a:xfrm>
                          <a:off x="0" y="0"/>
                          <a:ext cx="635" cy="635"/>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0 60000 65536"/>
                            <a:gd name="T9" fmla="*/ 0 60000 65536"/>
                            <a:gd name="T10" fmla="*/ 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w:pict>
              <v:shape id="DtsShapeName" o:spid="_x0000_s1026" o:spt="100" alt="EUR91D7GDC7D5GBB8EE00@9B18DC6@3708=K:@8=K:@I59714B!!!!!BIHO@]i59714!!!1@0C1@2711032GDG@53E韩升背瑟雏嵌捡那檄阿?橡蚀脉髓W3/1/enb!!!!!!!!!!!!!!!!!!!!!!!!!!!!!!!!!!!!!!!!!!!!!!!!!!!!!!!!!!!!!!!!!!!!!!!!!!!!!!!!!!!!!!!!!!!!!!!!!!!!!!!!!!!!!!!!!!!!!!!!!!!!!!!!!!!!!!!!!!!!!!!!!!!!!!!!!!!!!!!!!!!!!!!!!!!!!!!!!!!!!!!!!!!!!!!!!!!!!!!!!!!!!!!!!!!!!!!!!!!!!!!!!!!!!!!!!!!!!!!!!!!!!!!!!!!!!!!!!!!!!!!!!!!!!!!!!!!!!!!!!!!!!!!!!!!!!!!!!!!!!!!!!!!!!!!!!!!!!!!!!!!!!!!!!!!!!!!!!!!!!!!!!!!!!!!!!!!!!!!!!!!!!!!!!!!!!!!!!!!!!!!!!!!!!!!!!!!!!!!!!!!!!!!!!!!!!!!!!!!!!!!!!!!!!!!!!!!!!!!!!!!!!!!!!!!!!!!!!!!!!!!!!!!!!!!!!!!!!!!!!!!!!!!!!!!!!!!!!!!!!!!!!!!!!!!!!!!!!!!!!!!!!!!!!!!!!!!!!!!!!!!!!!!!!!!!!!!!!!!!!!!!!!!!!!!!!!!!!!!!!!!!!!!!!!!!!!!!!!!!!!!!!!!!!!!!!!!!!!!!!!!!!!!!!!!!!!!!!!!!!!!!!!!!!!!!!!!!!!!!!!!!!!!!!!!!!!!!!!!!!!!!!!!!!!!!!!!!!!!!!!!!!!!!!!!!!!!!!!!!!!!!!!!!!!!!!!!!!!!!!!!!!!!!!!!!!!!!!!!!!!!!!!!!!!!!!!!!!!!!!!!!!!!!!!!!!!!!!!!!!!!!!!!!!!!!!!!!!!!!!!!!!!!!!!!!!!!!!!!!!!!!!!!!!!!!!!!!!!!!!!!!!!!!!!!!!!!!!!!!!!!!!!!!!!!!!!!!!!!!!!!!!!!!!!!!!!!!!!!!!!!!!!!!!!!!!!!!!!!!!!!!!!!!!!!!!!!!!!!!!!!!!!!!!!!!!!!!!!!!!!!!!!!!!!!!!!!!!!!!!!!!!!!!!!!!!!!!!!!!!!!!!!!!!!!!!!!!!!!!!!!!!!!!!!!!!!!!!!!!!!!!!!!!!!!!!!!!!!!!!!!!!!!!!!!!!!!!!!!!!!!!!!!!!!!!!!!!!!!!!!!!!!!!!!!!!!!!!!!!!!!!!!!!!!!!!!!!!!!!!!!!!!!!!!!!!!!!!!!!!!!!!!!!!!!!!!!!!!!!!!!!!!!!!!!!!!!!!!!!!!!!!!!!!!!!!!!!!!!!!!!!!!!!!!!!!!!!!!!!!!!!!!!!!!!!!!!!!!!!!!!!!!!!!!!!!!!!!!!!!!!!!!!!!!!!!!!!!!!!!!!!!!!!!!!!!!!!!!!!!!!!!!!!!!!!!!!!!!!!!!!!!!!!!!!!!!!!!!!!!!!!!!!!!!!!!!!!!!!!!!!!!!!!!!!!!!!!!!!!!!!!!!!!!!!!!!!!!!!!!!!!!!!!!!!!!!!!!!!!!!!!!!!!!!!!!!!!!!!!!!!!!!!!!!!!!!!!!!!!!!!!!!!!!!!!!!!!!!!!!!!!!!!!!!!!!!!!!!!!!!!!!!!!!!!!!!!!!!!!!!!!!!!!!!!!!!!!!!!!!!!!!!!!!!!!!!!!!!!!!!!!!!!!!!!!!!!!!!!!!!!!!!!!!!!!!!!!!!!!!!!!!!!!!!!!!!!!!!!!!!!!!!!!!!!!!!!!!!!!!!!!!!!!!!!!!!!!!!!!!!!!!!!!!!!!!!!!!!!!!!!!!!!!!!!!!!!!!!!!!!!!!!!!!!!!!!!!!!!!!!!!!!!!!!!!!!!!!!!!!!!!!!!!!!!!!!!!!!!!!!!!!!!!!!!!!!!!!!!!!!!!!!!!!!!!!!!!!!!!!!!!!!!!!!!!!!!!!!!!!!!!!!!!!!!!!!!!!!!!!!!!!!!!!!!!!!!!!!!!!!!!!!!!!!!!!!!!!!!!!!!!!!!!!!!!!!!!!!!!!!!!!!!!!!!!!!!!!!!!!!!!!!!!!!!!!!!!!!!!!!!!!!!!!!!!!!!!!!!!!!!!!!!!!!!!!!!!!!!!!!!!!!!!!!!!!!!!!!!!!!!!!!!!!!!!!!!!!!!!!!!!!!!!!!!!!!!!!!!!!!!!!!!!!!!!!!!!!!!!!!!!!!!!!!!!!!!!!!!!!!!!!!!!!!!!!!!!!!!!!!!!!!!!!!!!!!!!!!!!!!!!!!!!!!!!!!!!!!!!!!!!!!!!!!!!!!!!!!!!!!!!!!!!!!!!!!!!!!!!!!!!!!!!!!!!!!!!!!!!!!!!!!!!!!!!!!!!!!!!!!!!!!!!!!!!!!!!!!!!!!!!!!!!!!!!!!!!!!!!!!!!!!!!!!!!!!!!!!!!!!!!!1!e" style="position:absolute;left:0pt;margin-left:0pt;margin-top:0pt;height:0.05pt;width:0.05pt;z-index:251659264;mso-width-relative:page;mso-height-relative:page;" fillcolor="#FFFFFF" filled="t" stroked="t" coordsize="21600,21600" o:gfxdata="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" path="m10860,2187c10451,1746,9529,1018,9015,730c7865,152,6685,0,5415,0c4175,152,2995,575,1967,1305c1150,2187,575,3222,242,4220c0,5410,242,6560,575,7597l10860,21600,20995,7597c21480,6560,21600,5410,21480,4220c21115,3222,20420,2187,19632,1305c18575,575,17425,152,16275,0c15005,0,13735,152,12705,730c12176,1018,11254,1746,10860,2187xe">
                <v:path o:connectlocs="319,64;86,317;319,635;548,317" o:connectangles="0,0,0,0"/>
                <v:fill on="t" focussize="0,0"/>
                <v:stroke color="#000000" miterlimit="8" joinstyle="miter"/>
                <v:imagedata o:title=""/>
                <o:lock v:ext="edit" aspectratio="f"/>
                <w10:anchorlock/>
              </v:shape>
            </w:pict>
          </mc:Fallback>
        </mc:AlternateContent>
      </w: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pStyle w:val="a0"/>
        <w:rPr>
          <w:color w:val="000000" w:themeColor="text1"/>
        </w:rPr>
      </w:pPr>
    </w:p>
    <w:p w:rsidR="00B37EAC" w:rsidRPr="00B63056" w:rsidRDefault="00B37EAC">
      <w:pPr>
        <w:pStyle w:val="20"/>
        <w:rPr>
          <w:color w:val="000000" w:themeColor="text1"/>
        </w:rPr>
      </w:pPr>
    </w:p>
    <w:p w:rsidR="00B37EAC" w:rsidRPr="00B63056" w:rsidRDefault="00CC1E67">
      <w:pPr>
        <w:snapToGrid w:val="0"/>
        <w:spacing w:line="520" w:lineRule="exact"/>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附件6：《供应商反腐败/反贿赂承诺书》</w:t>
      </w:r>
    </w:p>
    <w:p w:rsidR="00B37EAC" w:rsidRPr="00C83E86" w:rsidRDefault="00CC1E67">
      <w:pPr>
        <w:spacing w:line="520" w:lineRule="exact"/>
        <w:jc w:val="center"/>
        <w:rPr>
          <w:rFonts w:ascii="仿宋_GB2312" w:eastAsia="仿宋_GB2312" w:hAnsi="仿宋"/>
          <w:b/>
          <w:color w:val="000000" w:themeColor="text1"/>
          <w:sz w:val="28"/>
          <w:szCs w:val="28"/>
        </w:rPr>
      </w:pPr>
      <w:r w:rsidRPr="00C83E86">
        <w:rPr>
          <w:rFonts w:ascii="仿宋_GB2312" w:eastAsia="仿宋_GB2312" w:hAnsi="仿宋" w:hint="eastAsia"/>
          <w:b/>
          <w:color w:val="000000" w:themeColor="text1"/>
          <w:sz w:val="28"/>
          <w:szCs w:val="28"/>
        </w:rPr>
        <w:t>供应商反腐败/反贿赂承诺书</w:t>
      </w:r>
    </w:p>
    <w:p w:rsidR="00B37EAC" w:rsidRPr="00B63056" w:rsidRDefault="00CC1E67">
      <w:pPr>
        <w:spacing w:line="520" w:lineRule="exac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江苏昆山农村商业银行股份有限公司：</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3、本公司决不向贵行工作人员提供宴请、联谊活动、度假、旅游，以及到营业性娱乐场所消费。</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4、本公司决不为贵行工作人员安排工作，以及支付应由其个人自付的各种费用。</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5、若本公司发现贵行工作人员有违反</w:t>
      </w:r>
      <w:proofErr w:type="gramStart"/>
      <w:r w:rsidRPr="00B63056">
        <w:rPr>
          <w:rFonts w:ascii="仿宋_GB2312" w:eastAsia="仿宋_GB2312" w:hAnsi="宋体" w:hint="eastAsia"/>
          <w:color w:val="000000" w:themeColor="text1"/>
          <w:sz w:val="28"/>
          <w:szCs w:val="28"/>
        </w:rPr>
        <w:t>本承诺书行为</w:t>
      </w:r>
      <w:proofErr w:type="gramEnd"/>
      <w:r w:rsidRPr="00B63056">
        <w:rPr>
          <w:rFonts w:ascii="仿宋_GB2312" w:eastAsia="仿宋_GB2312" w:hAnsi="宋体" w:hint="eastAsia"/>
          <w:color w:val="000000" w:themeColor="text1"/>
          <w:sz w:val="28"/>
          <w:szCs w:val="28"/>
        </w:rPr>
        <w:t>倾向的，应及时提醒纠正并向贵行监督管理部门举报。</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6、如发现本公司违反承诺，经贵行监督管理部门认定违规事实后，按照下列规定进行处罚。</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（1）同意按照合作项目合同总金额的5%支付违约金。</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（2）同意贵行解除相关合同，由此造成贵行的损失概由本公司完全承担并赔偿。</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（3）承担由此产生的全部法律责任。</w:t>
      </w:r>
    </w:p>
    <w:p w:rsidR="00B37EAC" w:rsidRPr="00B63056" w:rsidRDefault="00B37EAC">
      <w:pPr>
        <w:spacing w:line="520" w:lineRule="exact"/>
        <w:ind w:firstLine="600"/>
        <w:rPr>
          <w:rFonts w:ascii="仿宋_GB2312" w:eastAsia="仿宋_GB2312" w:hAnsi="宋体"/>
          <w:color w:val="000000" w:themeColor="text1"/>
          <w:sz w:val="28"/>
          <w:szCs w:val="28"/>
        </w:rPr>
      </w:pPr>
    </w:p>
    <w:p w:rsidR="00B37EAC" w:rsidRPr="00B63056" w:rsidRDefault="00CC1E67">
      <w:pPr>
        <w:spacing w:line="520" w:lineRule="exact"/>
        <w:ind w:firstLine="600"/>
        <w:jc w:val="righ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（公司加盖公章）</w:t>
      </w:r>
    </w:p>
    <w:p w:rsidR="00B37EAC" w:rsidRPr="00B63056" w:rsidRDefault="00CC1E67">
      <w:pPr>
        <w:spacing w:line="520" w:lineRule="exact"/>
        <w:ind w:firstLine="600"/>
        <w:jc w:val="righ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 xml:space="preserve">法定代表人/有权签署人（签名或盖章）：           </w:t>
      </w:r>
    </w:p>
    <w:p w:rsidR="00B37EAC" w:rsidRPr="00B63056" w:rsidRDefault="00CC1E67" w:rsidP="00E0604F">
      <w:pPr>
        <w:spacing w:line="520" w:lineRule="exact"/>
        <w:ind w:right="420" w:firstLineChars="2500" w:firstLine="7000"/>
        <w:rPr>
          <w:color w:val="000000" w:themeColor="text1"/>
        </w:rPr>
      </w:pPr>
      <w:r w:rsidRPr="00B63056">
        <w:rPr>
          <w:rFonts w:ascii="仿宋_GB2312" w:eastAsia="仿宋_GB2312" w:hAnsi="宋体" w:hint="eastAsia"/>
          <w:color w:val="000000" w:themeColor="text1"/>
          <w:sz w:val="28"/>
          <w:szCs w:val="28"/>
        </w:rPr>
        <w:t>日期：</w:t>
      </w:r>
    </w:p>
    <w:sectPr w:rsidR="00B37EAC" w:rsidRPr="00B63056">
      <w:headerReference w:type="default" r:id="rId14"/>
      <w:footerReference w:type="default" r:id="rId15"/>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3E8" w:rsidRDefault="005B33E8">
      <w:r>
        <w:separator/>
      </w:r>
    </w:p>
  </w:endnote>
  <w:endnote w:type="continuationSeparator" w:id="0">
    <w:p w:rsidR="005B33E8" w:rsidRDefault="005B3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ZXiaoBiaoSong-B05S">
    <w:altName w:val="Arial Unicode MS"/>
    <w:charset w:val="00"/>
    <w:family w:val="swiss"/>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399536"/>
    </w:sdtPr>
    <w:sdtEndPr/>
    <w:sdtContent>
      <w:sdt>
        <w:sdtPr>
          <w:id w:val="1518815439"/>
        </w:sdtPr>
        <w:sdtEndPr/>
        <w:sdtContent>
          <w:p w:rsidR="00CC1E67" w:rsidRDefault="00CC1E67">
            <w:pPr>
              <w:pStyle w:val="ab"/>
              <w:jc w:val="center"/>
            </w:pPr>
            <w:r>
              <w:rPr>
                <w:b/>
                <w:bCs/>
                <w:sz w:val="24"/>
                <w:szCs w:val="24"/>
              </w:rPr>
              <w:fldChar w:fldCharType="begin"/>
            </w:r>
            <w:r>
              <w:rPr>
                <w:b/>
                <w:bCs/>
              </w:rPr>
              <w:instrText>PAGE</w:instrText>
            </w:r>
            <w:r>
              <w:rPr>
                <w:b/>
                <w:bCs/>
                <w:sz w:val="24"/>
                <w:szCs w:val="24"/>
              </w:rPr>
              <w:fldChar w:fldCharType="separate"/>
            </w:r>
            <w:r w:rsidR="00982A56">
              <w:rPr>
                <w:b/>
                <w:bCs/>
                <w:noProof/>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982A56">
              <w:rPr>
                <w:b/>
                <w:bCs/>
                <w:noProof/>
              </w:rPr>
              <w:t>54</w:t>
            </w:r>
            <w:r>
              <w:rPr>
                <w:b/>
                <w:bCs/>
                <w:sz w:val="24"/>
                <w:szCs w:val="24"/>
              </w:rPr>
              <w:fldChar w:fldCharType="end"/>
            </w:r>
          </w:p>
        </w:sdtContent>
      </w:sdt>
    </w:sdtContent>
  </w:sdt>
  <w:p w:rsidR="00CC1E67" w:rsidRDefault="00CC1E67">
    <w:pPr>
      <w:pStyle w:val="ab"/>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463616"/>
    </w:sdtPr>
    <w:sdtEndPr/>
    <w:sdtContent>
      <w:sdt>
        <w:sdtPr>
          <w:id w:val="721104761"/>
          <w:showingPlcHdr/>
        </w:sdtPr>
        <w:sdtEndPr/>
        <w:sdtContent>
          <w:p w:rsidR="00CC1E67" w:rsidRDefault="00CC1E67">
            <w:pPr>
              <w:pStyle w:val="ab"/>
              <w:jc w:val="center"/>
            </w:pPr>
            <w:r>
              <w:t xml:space="preserve">     </w:t>
            </w:r>
          </w:p>
        </w:sdtContent>
      </w:sdt>
    </w:sdtContent>
  </w:sdt>
  <w:p w:rsidR="00CC1E67" w:rsidRDefault="00CC1E67">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7" w:rsidRDefault="00CC1E67">
    <w:pPr>
      <w:pStyle w:val="ab"/>
      <w:jc w:val="center"/>
    </w:pPr>
    <w:r>
      <w:t xml:space="preserve">     </w:t>
    </w:r>
  </w:p>
  <w:p w:rsidR="00CC1E67" w:rsidRDefault="00CC1E6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3E8" w:rsidRDefault="005B33E8">
      <w:r>
        <w:separator/>
      </w:r>
    </w:p>
  </w:footnote>
  <w:footnote w:type="continuationSeparator" w:id="0">
    <w:p w:rsidR="005B33E8" w:rsidRDefault="005B3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7" w:rsidRDefault="00CC1E67">
    <w:pPr>
      <w:pStyle w:val="ac"/>
      <w:ind w:right="360"/>
      <w:jc w:val="both"/>
    </w:pPr>
    <w:r>
      <w:rPr>
        <w:noProof/>
      </w:rPr>
      <w:drawing>
        <wp:inline distT="0" distB="0" distL="0" distR="0" wp14:anchorId="5D8FDB1A" wp14:editId="72D55720">
          <wp:extent cx="1466850" cy="348615"/>
          <wp:effectExtent l="0" t="0" r="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6144" cy="348785"/>
                  </a:xfrm>
                  <a:prstGeom prst="rect">
                    <a:avLst/>
                  </a:prstGeom>
                </pic:spPr>
              </pic:pic>
            </a:graphicData>
          </a:graphic>
        </wp:inline>
      </w:drawing>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7" w:rsidRDefault="00CC1E67">
    <w:pPr>
      <w:pStyle w:val="ac"/>
      <w:wordWrap w:val="0"/>
      <w:ind w:right="360"/>
      <w:jc w:val="both"/>
      <w:rPr>
        <w:sz w:val="21"/>
        <w:szCs w:val="21"/>
      </w:rPr>
    </w:pPr>
    <w:r>
      <w:rPr>
        <w:rFonts w:hint="eastAsia"/>
      </w:rPr>
      <w:t>江苏昆山农村商业银行股份有限公司</w:t>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r>
      <w:rPr>
        <w:rFonts w:hint="eastAsia"/>
        <w:sz w:val="21"/>
        <w:szCs w:val="21"/>
      </w:rPr>
      <w:t xml:space="preserve"> </w:t>
    </w:r>
  </w:p>
  <w:p w:rsidR="00CC1E67" w:rsidRDefault="00CC1E67">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E67" w:rsidRDefault="00CC1E67">
    <w:pPr>
      <w:pStyle w:val="ac"/>
      <w:wordWrap w:val="0"/>
      <w:ind w:right="360"/>
      <w:jc w:val="both"/>
      <w:rPr>
        <w:sz w:val="21"/>
        <w:szCs w:val="21"/>
      </w:rPr>
    </w:pPr>
    <w:r>
      <w:rPr>
        <w:rFonts w:hint="eastAsia"/>
      </w:rPr>
      <w:t>江苏昆山农村商业银行股份有限公司</w:t>
    </w:r>
    <w:r>
      <w:rPr>
        <w:rFonts w:hint="eastAsia"/>
      </w:rPr>
      <w:t xml:space="preserve">            </w:t>
    </w:r>
    <w:r>
      <w:t xml:space="preserve"> </w:t>
    </w:r>
    <w:r>
      <w:rPr>
        <w:rFonts w:hint="eastAsia"/>
      </w:rPr>
      <w:t xml:space="preserve">                              2020</w:t>
    </w:r>
    <w:r>
      <w:rPr>
        <w:rFonts w:hint="eastAsia"/>
      </w:rPr>
      <w:t>年</w:t>
    </w:r>
    <w:r>
      <w:t>3</w:t>
    </w:r>
    <w:r>
      <w:rPr>
        <w:rFonts w:hint="eastAsia"/>
      </w:rPr>
      <w:t>.0</w:t>
    </w:r>
    <w:r>
      <w:rPr>
        <w:rFonts w:hint="eastAsia"/>
      </w:rPr>
      <w:t>版</w:t>
    </w:r>
    <w:r>
      <w:rPr>
        <w:rFonts w:hint="eastAsia"/>
        <w:sz w:val="21"/>
        <w:szCs w:val="21"/>
      </w:rPr>
      <w:t xml:space="preserve"> </w:t>
    </w:r>
  </w:p>
  <w:p w:rsidR="00CC1E67" w:rsidRDefault="00CC1E6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FEC1B5"/>
    <w:multiLevelType w:val="singleLevel"/>
    <w:tmpl w:val="B2FEC1B5"/>
    <w:lvl w:ilvl="0">
      <w:start w:val="2"/>
      <w:numFmt w:val="chineseCounting"/>
      <w:lvlText w:val="第%1部分"/>
      <w:lvlJc w:val="left"/>
      <w:rPr>
        <w:rFonts w:hint="eastAsia"/>
      </w:rPr>
    </w:lvl>
  </w:abstractNum>
  <w:abstractNum w:abstractNumId="1">
    <w:nsid w:val="D09AD532"/>
    <w:multiLevelType w:val="singleLevel"/>
    <w:tmpl w:val="D09AD532"/>
    <w:lvl w:ilvl="0">
      <w:start w:val="1"/>
      <w:numFmt w:val="decimal"/>
      <w:suff w:val="nothing"/>
      <w:lvlText w:val="（%1）"/>
      <w:lvlJc w:val="left"/>
      <w:pPr>
        <w:ind w:left="490"/>
      </w:pPr>
    </w:lvl>
  </w:abstractNum>
  <w:abstractNum w:abstractNumId="2">
    <w:nsid w:val="1A4867A0"/>
    <w:multiLevelType w:val="multilevel"/>
    <w:tmpl w:val="1A4867A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nsid w:val="1AE9B8E5"/>
    <w:multiLevelType w:val="singleLevel"/>
    <w:tmpl w:val="1AE9B8E5"/>
    <w:lvl w:ilvl="0">
      <w:start w:val="3"/>
      <w:numFmt w:val="chineseCounting"/>
      <w:suff w:val="nothing"/>
      <w:lvlText w:val="（%1）"/>
      <w:lvlJc w:val="left"/>
      <w:rPr>
        <w:rFonts w:hint="eastAsia"/>
      </w:rPr>
    </w:lvl>
  </w:abstractNum>
  <w:abstractNum w:abstractNumId="4">
    <w:nsid w:val="261408B7"/>
    <w:multiLevelType w:val="multilevel"/>
    <w:tmpl w:val="261408B7"/>
    <w:lvl w:ilvl="0">
      <w:start w:val="1"/>
      <w:numFmt w:val="decimal"/>
      <w:lvlText w:val="%1."/>
      <w:lvlJc w:val="left"/>
      <w:pPr>
        <w:ind w:left="425" w:hanging="425"/>
      </w:pPr>
      <w:rPr>
        <w:rFonts w:ascii="宋体" w:eastAsia="宋体" w:hAnsi="宋体"/>
      </w:rPr>
    </w:lvl>
    <w:lvl w:ilvl="1">
      <w:start w:val="1"/>
      <w:numFmt w:val="decimal"/>
      <w:lvlText w:val="%1.%2."/>
      <w:lvlJc w:val="left"/>
      <w:pPr>
        <w:ind w:left="567" w:hanging="567"/>
      </w:pPr>
      <w:rPr>
        <w:rFonts w:ascii="宋体" w:eastAsia="宋体" w:hAnsi="宋体"/>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nsid w:val="34F260D5"/>
    <w:multiLevelType w:val="multilevel"/>
    <w:tmpl w:val="34F260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3D095590"/>
    <w:multiLevelType w:val="multilevel"/>
    <w:tmpl w:val="3D0955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450B0BA2"/>
    <w:multiLevelType w:val="multilevel"/>
    <w:tmpl w:val="450B0B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
    <w:nsid w:val="47802BAA"/>
    <w:multiLevelType w:val="multilevel"/>
    <w:tmpl w:val="47802BA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sz w:val="28"/>
        <w:szCs w:val="28"/>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5279BCCF"/>
    <w:multiLevelType w:val="singleLevel"/>
    <w:tmpl w:val="5279BCCF"/>
    <w:lvl w:ilvl="0">
      <w:start w:val="1"/>
      <w:numFmt w:val="chineseCounting"/>
      <w:suff w:val="nothing"/>
      <w:lvlText w:val="%1、"/>
      <w:lvlJc w:val="left"/>
    </w:lvl>
  </w:abstractNum>
  <w:abstractNum w:abstractNumId="10">
    <w:nsid w:val="57DB2351"/>
    <w:multiLevelType w:val="multilevel"/>
    <w:tmpl w:val="57DB2351"/>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1">
    <w:nsid w:val="69FE05F9"/>
    <w:multiLevelType w:val="multilevel"/>
    <w:tmpl w:val="69FE05F9"/>
    <w:lvl w:ilvl="0">
      <w:start w:val="1"/>
      <w:numFmt w:val="bullet"/>
      <w:lvlText w:val=""/>
      <w:lvlJc w:val="left"/>
      <w:pPr>
        <w:ind w:left="1680" w:hanging="420"/>
      </w:pPr>
      <w:rPr>
        <w:rFonts w:ascii="Wingdings" w:hAnsi="Wingdings" w:hint="default"/>
      </w:rPr>
    </w:lvl>
    <w:lvl w:ilvl="1">
      <w:start w:val="1"/>
      <w:numFmt w:val="bullet"/>
      <w:lvlText w:val=""/>
      <w:lvlJc w:val="left"/>
      <w:pPr>
        <w:ind w:left="2100" w:hanging="420"/>
      </w:pPr>
      <w:rPr>
        <w:rFonts w:ascii="Wingdings" w:hAnsi="Wingdings" w:hint="default"/>
      </w:rPr>
    </w:lvl>
    <w:lvl w:ilvl="2">
      <w:start w:val="1"/>
      <w:numFmt w:val="bullet"/>
      <w:lvlText w:val=""/>
      <w:lvlJc w:val="left"/>
      <w:pPr>
        <w:ind w:left="2520" w:hanging="420"/>
      </w:pPr>
      <w:rPr>
        <w:rFonts w:ascii="Wingdings" w:hAnsi="Wingdings" w:hint="default"/>
      </w:rPr>
    </w:lvl>
    <w:lvl w:ilvl="3">
      <w:start w:val="1"/>
      <w:numFmt w:val="bullet"/>
      <w:lvlText w:val=""/>
      <w:lvlJc w:val="left"/>
      <w:pPr>
        <w:ind w:left="2940" w:hanging="420"/>
      </w:pPr>
      <w:rPr>
        <w:rFonts w:ascii="Wingdings" w:hAnsi="Wingdings" w:hint="default"/>
      </w:rPr>
    </w:lvl>
    <w:lvl w:ilvl="4">
      <w:start w:val="1"/>
      <w:numFmt w:val="bullet"/>
      <w:lvlText w:val=""/>
      <w:lvlJc w:val="left"/>
      <w:pPr>
        <w:ind w:left="3360" w:hanging="420"/>
      </w:pPr>
      <w:rPr>
        <w:rFonts w:ascii="Wingdings" w:hAnsi="Wingdings" w:hint="default"/>
      </w:rPr>
    </w:lvl>
    <w:lvl w:ilvl="5">
      <w:start w:val="1"/>
      <w:numFmt w:val="bullet"/>
      <w:lvlText w:val=""/>
      <w:lvlJc w:val="left"/>
      <w:pPr>
        <w:ind w:left="3780" w:hanging="420"/>
      </w:pPr>
      <w:rPr>
        <w:rFonts w:ascii="Wingdings" w:hAnsi="Wingdings" w:hint="default"/>
      </w:rPr>
    </w:lvl>
    <w:lvl w:ilvl="6">
      <w:start w:val="1"/>
      <w:numFmt w:val="bullet"/>
      <w:lvlText w:val=""/>
      <w:lvlJc w:val="left"/>
      <w:pPr>
        <w:ind w:left="4200" w:hanging="420"/>
      </w:pPr>
      <w:rPr>
        <w:rFonts w:ascii="Wingdings" w:hAnsi="Wingdings" w:hint="default"/>
      </w:rPr>
    </w:lvl>
    <w:lvl w:ilvl="7">
      <w:start w:val="1"/>
      <w:numFmt w:val="bullet"/>
      <w:lvlText w:val=""/>
      <w:lvlJc w:val="left"/>
      <w:pPr>
        <w:ind w:left="4620" w:hanging="420"/>
      </w:pPr>
      <w:rPr>
        <w:rFonts w:ascii="Wingdings" w:hAnsi="Wingdings" w:hint="default"/>
      </w:rPr>
    </w:lvl>
    <w:lvl w:ilvl="8">
      <w:start w:val="1"/>
      <w:numFmt w:val="bullet"/>
      <w:lvlText w:val=""/>
      <w:lvlJc w:val="left"/>
      <w:pPr>
        <w:ind w:left="5040" w:hanging="420"/>
      </w:pPr>
      <w:rPr>
        <w:rFonts w:ascii="Wingdings" w:hAnsi="Wingdings" w:hint="default"/>
      </w:rPr>
    </w:lvl>
  </w:abstractNum>
  <w:abstractNum w:abstractNumId="12">
    <w:nsid w:val="6BF72907"/>
    <w:multiLevelType w:val="multilevel"/>
    <w:tmpl w:val="6BF72907"/>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13">
    <w:nsid w:val="6C123900"/>
    <w:multiLevelType w:val="multilevel"/>
    <w:tmpl w:val="6C123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nsid w:val="6DD26BAC"/>
    <w:multiLevelType w:val="multilevel"/>
    <w:tmpl w:val="6DD26BA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6EF45E28"/>
    <w:multiLevelType w:val="multilevel"/>
    <w:tmpl w:val="6EF45E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7C4B252F"/>
    <w:multiLevelType w:val="singleLevel"/>
    <w:tmpl w:val="7C4B252F"/>
    <w:lvl w:ilvl="0">
      <w:start w:val="4"/>
      <w:numFmt w:val="decimal"/>
      <w:suff w:val="space"/>
      <w:lvlText w:val="%1、"/>
      <w:lvlJc w:val="left"/>
    </w:lvl>
  </w:abstractNum>
  <w:num w:numId="1">
    <w:abstractNumId w:val="0"/>
  </w:num>
  <w:num w:numId="2">
    <w:abstractNumId w:val="1"/>
  </w:num>
  <w:num w:numId="3">
    <w:abstractNumId w:val="3"/>
  </w:num>
  <w:num w:numId="4">
    <w:abstractNumId w:val="9"/>
  </w:num>
  <w:num w:numId="5">
    <w:abstractNumId w:val="16"/>
  </w:num>
  <w:num w:numId="6">
    <w:abstractNumId w:val="4"/>
  </w:num>
  <w:num w:numId="7">
    <w:abstractNumId w:val="2"/>
  </w:num>
  <w:num w:numId="8">
    <w:abstractNumId w:val="12"/>
  </w:num>
  <w:num w:numId="9">
    <w:abstractNumId w:val="11"/>
  </w:num>
  <w:num w:numId="10">
    <w:abstractNumId w:val="8"/>
  </w:num>
  <w:num w:numId="11">
    <w:abstractNumId w:val="14"/>
  </w:num>
  <w:num w:numId="12">
    <w:abstractNumId w:val="15"/>
  </w:num>
  <w:num w:numId="13">
    <w:abstractNumId w:val="10"/>
  </w:num>
  <w:num w:numId="14">
    <w:abstractNumId w:val="13"/>
  </w:num>
  <w:num w:numId="15">
    <w:abstractNumId w:val="5"/>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815"/>
    <w:rsid w:val="00046A4D"/>
    <w:rsid w:val="00052AB8"/>
    <w:rsid w:val="00057863"/>
    <w:rsid w:val="00060BF7"/>
    <w:rsid w:val="0006574E"/>
    <w:rsid w:val="000828FF"/>
    <w:rsid w:val="00094D92"/>
    <w:rsid w:val="000A153C"/>
    <w:rsid w:val="000A30E3"/>
    <w:rsid w:val="000B1691"/>
    <w:rsid w:val="000B606C"/>
    <w:rsid w:val="000D07F3"/>
    <w:rsid w:val="000D238C"/>
    <w:rsid w:val="000D30AF"/>
    <w:rsid w:val="000D47F1"/>
    <w:rsid w:val="000E4D42"/>
    <w:rsid w:val="000F55C5"/>
    <w:rsid w:val="00105D0D"/>
    <w:rsid w:val="00106B0F"/>
    <w:rsid w:val="00111C71"/>
    <w:rsid w:val="001136E8"/>
    <w:rsid w:val="00131305"/>
    <w:rsid w:val="00146A17"/>
    <w:rsid w:val="00153BAD"/>
    <w:rsid w:val="00176256"/>
    <w:rsid w:val="00183DAE"/>
    <w:rsid w:val="001A166F"/>
    <w:rsid w:val="001A1ABD"/>
    <w:rsid w:val="001A62C3"/>
    <w:rsid w:val="001A6DE3"/>
    <w:rsid w:val="001A7267"/>
    <w:rsid w:val="001C1F18"/>
    <w:rsid w:val="001C44DB"/>
    <w:rsid w:val="001C6678"/>
    <w:rsid w:val="001D0CED"/>
    <w:rsid w:val="001D4125"/>
    <w:rsid w:val="001E0BEF"/>
    <w:rsid w:val="001E5F21"/>
    <w:rsid w:val="001F1B7B"/>
    <w:rsid w:val="0021412E"/>
    <w:rsid w:val="002211D7"/>
    <w:rsid w:val="00231A01"/>
    <w:rsid w:val="00240D76"/>
    <w:rsid w:val="0024220F"/>
    <w:rsid w:val="0025451C"/>
    <w:rsid w:val="002608ED"/>
    <w:rsid w:val="002643E7"/>
    <w:rsid w:val="00265D38"/>
    <w:rsid w:val="00272FC6"/>
    <w:rsid w:val="00273D10"/>
    <w:rsid w:val="002761F0"/>
    <w:rsid w:val="002938DA"/>
    <w:rsid w:val="00295CC0"/>
    <w:rsid w:val="002D52CB"/>
    <w:rsid w:val="002E3131"/>
    <w:rsid w:val="002E4CF7"/>
    <w:rsid w:val="002F3CD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90048"/>
    <w:rsid w:val="00393834"/>
    <w:rsid w:val="003A4EA0"/>
    <w:rsid w:val="003B32D1"/>
    <w:rsid w:val="003C11D3"/>
    <w:rsid w:val="003C744F"/>
    <w:rsid w:val="004070A9"/>
    <w:rsid w:val="0043354C"/>
    <w:rsid w:val="00442978"/>
    <w:rsid w:val="004452A0"/>
    <w:rsid w:val="00455A6C"/>
    <w:rsid w:val="00455DA4"/>
    <w:rsid w:val="00464925"/>
    <w:rsid w:val="00481E2D"/>
    <w:rsid w:val="0048332D"/>
    <w:rsid w:val="0049043E"/>
    <w:rsid w:val="00493194"/>
    <w:rsid w:val="004A1A9A"/>
    <w:rsid w:val="004B39B2"/>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52C8E"/>
    <w:rsid w:val="0056149B"/>
    <w:rsid w:val="0056496F"/>
    <w:rsid w:val="005659C3"/>
    <w:rsid w:val="00570041"/>
    <w:rsid w:val="00577398"/>
    <w:rsid w:val="00583414"/>
    <w:rsid w:val="005930E4"/>
    <w:rsid w:val="00596539"/>
    <w:rsid w:val="005B096A"/>
    <w:rsid w:val="005B33E8"/>
    <w:rsid w:val="005B54A2"/>
    <w:rsid w:val="005C1224"/>
    <w:rsid w:val="005C29D0"/>
    <w:rsid w:val="005D2380"/>
    <w:rsid w:val="00602E70"/>
    <w:rsid w:val="0061429A"/>
    <w:rsid w:val="00616147"/>
    <w:rsid w:val="006250DE"/>
    <w:rsid w:val="00633D07"/>
    <w:rsid w:val="00647203"/>
    <w:rsid w:val="00654A1F"/>
    <w:rsid w:val="006602E3"/>
    <w:rsid w:val="00660FA8"/>
    <w:rsid w:val="006614A7"/>
    <w:rsid w:val="006630B1"/>
    <w:rsid w:val="0066507C"/>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4076E"/>
    <w:rsid w:val="00774AA5"/>
    <w:rsid w:val="00781446"/>
    <w:rsid w:val="00785EAB"/>
    <w:rsid w:val="007B035C"/>
    <w:rsid w:val="007B2406"/>
    <w:rsid w:val="007B519E"/>
    <w:rsid w:val="007C1D4B"/>
    <w:rsid w:val="007C5245"/>
    <w:rsid w:val="007C5E3A"/>
    <w:rsid w:val="007D12C9"/>
    <w:rsid w:val="007E4188"/>
    <w:rsid w:val="007E566B"/>
    <w:rsid w:val="008000F1"/>
    <w:rsid w:val="008203F5"/>
    <w:rsid w:val="00834196"/>
    <w:rsid w:val="00837BD5"/>
    <w:rsid w:val="008409E6"/>
    <w:rsid w:val="00843C1F"/>
    <w:rsid w:val="00850A0B"/>
    <w:rsid w:val="0085211E"/>
    <w:rsid w:val="00853426"/>
    <w:rsid w:val="0086565B"/>
    <w:rsid w:val="00876B3D"/>
    <w:rsid w:val="00886707"/>
    <w:rsid w:val="00890618"/>
    <w:rsid w:val="008A6C8E"/>
    <w:rsid w:val="008B0571"/>
    <w:rsid w:val="008C45B6"/>
    <w:rsid w:val="008D427F"/>
    <w:rsid w:val="008E1232"/>
    <w:rsid w:val="008E2101"/>
    <w:rsid w:val="008E28BF"/>
    <w:rsid w:val="008E5BFF"/>
    <w:rsid w:val="008F12E6"/>
    <w:rsid w:val="008F17BA"/>
    <w:rsid w:val="00911899"/>
    <w:rsid w:val="00914188"/>
    <w:rsid w:val="00915BB1"/>
    <w:rsid w:val="00946632"/>
    <w:rsid w:val="00963D0C"/>
    <w:rsid w:val="00972400"/>
    <w:rsid w:val="00974EB2"/>
    <w:rsid w:val="009778C1"/>
    <w:rsid w:val="00982A56"/>
    <w:rsid w:val="009906C7"/>
    <w:rsid w:val="00991D48"/>
    <w:rsid w:val="0099503E"/>
    <w:rsid w:val="009C3A74"/>
    <w:rsid w:val="009D45A3"/>
    <w:rsid w:val="009D4BE1"/>
    <w:rsid w:val="009D527C"/>
    <w:rsid w:val="009D5C1A"/>
    <w:rsid w:val="009D740F"/>
    <w:rsid w:val="009E23CE"/>
    <w:rsid w:val="009F095B"/>
    <w:rsid w:val="009F20FF"/>
    <w:rsid w:val="00A003BA"/>
    <w:rsid w:val="00A049F1"/>
    <w:rsid w:val="00A07947"/>
    <w:rsid w:val="00A26CA4"/>
    <w:rsid w:val="00A441C5"/>
    <w:rsid w:val="00A46DCD"/>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37EAC"/>
    <w:rsid w:val="00B63056"/>
    <w:rsid w:val="00B7114E"/>
    <w:rsid w:val="00B7180B"/>
    <w:rsid w:val="00B7229E"/>
    <w:rsid w:val="00B822C1"/>
    <w:rsid w:val="00B91439"/>
    <w:rsid w:val="00B92A65"/>
    <w:rsid w:val="00B97C1B"/>
    <w:rsid w:val="00BA5317"/>
    <w:rsid w:val="00BD1570"/>
    <w:rsid w:val="00BD4987"/>
    <w:rsid w:val="00BE542F"/>
    <w:rsid w:val="00BF4429"/>
    <w:rsid w:val="00BF5D4D"/>
    <w:rsid w:val="00BF7F77"/>
    <w:rsid w:val="00C16515"/>
    <w:rsid w:val="00C27A8E"/>
    <w:rsid w:val="00C345DE"/>
    <w:rsid w:val="00C37BFC"/>
    <w:rsid w:val="00C42613"/>
    <w:rsid w:val="00C519AE"/>
    <w:rsid w:val="00C5345E"/>
    <w:rsid w:val="00C55682"/>
    <w:rsid w:val="00C748C2"/>
    <w:rsid w:val="00C7745B"/>
    <w:rsid w:val="00C83E86"/>
    <w:rsid w:val="00C84DC4"/>
    <w:rsid w:val="00C90894"/>
    <w:rsid w:val="00C95A94"/>
    <w:rsid w:val="00C96383"/>
    <w:rsid w:val="00CA213B"/>
    <w:rsid w:val="00CA2D8B"/>
    <w:rsid w:val="00CB75EB"/>
    <w:rsid w:val="00CC0683"/>
    <w:rsid w:val="00CC1E67"/>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0604F"/>
    <w:rsid w:val="00E23041"/>
    <w:rsid w:val="00E33B49"/>
    <w:rsid w:val="00E37F68"/>
    <w:rsid w:val="00E41417"/>
    <w:rsid w:val="00E46334"/>
    <w:rsid w:val="00E530BF"/>
    <w:rsid w:val="00E56E6E"/>
    <w:rsid w:val="00E82D36"/>
    <w:rsid w:val="00E85FAF"/>
    <w:rsid w:val="00E967C4"/>
    <w:rsid w:val="00EA5221"/>
    <w:rsid w:val="00EC6CE4"/>
    <w:rsid w:val="00EE0BEB"/>
    <w:rsid w:val="00EF4CCE"/>
    <w:rsid w:val="00EF70E4"/>
    <w:rsid w:val="00F04025"/>
    <w:rsid w:val="00F12ED9"/>
    <w:rsid w:val="00F52927"/>
    <w:rsid w:val="00F713AC"/>
    <w:rsid w:val="00F7420C"/>
    <w:rsid w:val="00FA2508"/>
    <w:rsid w:val="00FA3558"/>
    <w:rsid w:val="00FA7FE7"/>
    <w:rsid w:val="00FC3BBE"/>
    <w:rsid w:val="00FC53A3"/>
    <w:rsid w:val="00FD30C9"/>
    <w:rsid w:val="00FE31F2"/>
    <w:rsid w:val="00FE393E"/>
    <w:rsid w:val="00FE4853"/>
    <w:rsid w:val="00FF070E"/>
    <w:rsid w:val="00FF29E1"/>
    <w:rsid w:val="00FF4CFD"/>
    <w:rsid w:val="00FF782D"/>
    <w:rsid w:val="0486417C"/>
    <w:rsid w:val="05F65738"/>
    <w:rsid w:val="06015BBC"/>
    <w:rsid w:val="06CD6FE4"/>
    <w:rsid w:val="06E3568F"/>
    <w:rsid w:val="077B1A73"/>
    <w:rsid w:val="08816816"/>
    <w:rsid w:val="0902647F"/>
    <w:rsid w:val="09B1683E"/>
    <w:rsid w:val="09F22685"/>
    <w:rsid w:val="0B243B52"/>
    <w:rsid w:val="0C136551"/>
    <w:rsid w:val="0F00530F"/>
    <w:rsid w:val="115B7233"/>
    <w:rsid w:val="121A67F7"/>
    <w:rsid w:val="1389559C"/>
    <w:rsid w:val="158C5C66"/>
    <w:rsid w:val="15C52948"/>
    <w:rsid w:val="15E056F0"/>
    <w:rsid w:val="18C51EE4"/>
    <w:rsid w:val="1C097B8F"/>
    <w:rsid w:val="1C64757C"/>
    <w:rsid w:val="1D8F101C"/>
    <w:rsid w:val="1DB50983"/>
    <w:rsid w:val="1E3D119E"/>
    <w:rsid w:val="1EE270B9"/>
    <w:rsid w:val="20116B07"/>
    <w:rsid w:val="21F83FF1"/>
    <w:rsid w:val="22DF6543"/>
    <w:rsid w:val="231C2E8A"/>
    <w:rsid w:val="248E1499"/>
    <w:rsid w:val="25842805"/>
    <w:rsid w:val="26023DB5"/>
    <w:rsid w:val="27470EFA"/>
    <w:rsid w:val="27FB0D58"/>
    <w:rsid w:val="28A11F36"/>
    <w:rsid w:val="2B4A258A"/>
    <w:rsid w:val="2BD66BB5"/>
    <w:rsid w:val="2C503F74"/>
    <w:rsid w:val="2C98506F"/>
    <w:rsid w:val="2CE57035"/>
    <w:rsid w:val="2E3A1959"/>
    <w:rsid w:val="31346523"/>
    <w:rsid w:val="315A3F32"/>
    <w:rsid w:val="31676E9C"/>
    <w:rsid w:val="32EF711E"/>
    <w:rsid w:val="33D0278E"/>
    <w:rsid w:val="345A004F"/>
    <w:rsid w:val="34C7659D"/>
    <w:rsid w:val="37F06C4C"/>
    <w:rsid w:val="39487634"/>
    <w:rsid w:val="3AAB65B4"/>
    <w:rsid w:val="3ADC5296"/>
    <w:rsid w:val="3E0200AC"/>
    <w:rsid w:val="3F5F61E1"/>
    <w:rsid w:val="3F744629"/>
    <w:rsid w:val="405D41EA"/>
    <w:rsid w:val="41F050FF"/>
    <w:rsid w:val="422E057C"/>
    <w:rsid w:val="42C54070"/>
    <w:rsid w:val="43A84417"/>
    <w:rsid w:val="445446CA"/>
    <w:rsid w:val="44D40880"/>
    <w:rsid w:val="46C11D22"/>
    <w:rsid w:val="46D45027"/>
    <w:rsid w:val="484F16A2"/>
    <w:rsid w:val="4942653E"/>
    <w:rsid w:val="49E127D3"/>
    <w:rsid w:val="4A5C4A8C"/>
    <w:rsid w:val="4A745F5B"/>
    <w:rsid w:val="4BBA024C"/>
    <w:rsid w:val="4C2D2789"/>
    <w:rsid w:val="4EB911B9"/>
    <w:rsid w:val="4EF9289C"/>
    <w:rsid w:val="4F334FFF"/>
    <w:rsid w:val="4FA71C3F"/>
    <w:rsid w:val="4FC5456E"/>
    <w:rsid w:val="4FDF2F1A"/>
    <w:rsid w:val="518E1351"/>
    <w:rsid w:val="52E5545A"/>
    <w:rsid w:val="53A2371A"/>
    <w:rsid w:val="54451AC2"/>
    <w:rsid w:val="549D29D2"/>
    <w:rsid w:val="54C13A1C"/>
    <w:rsid w:val="555F6D9E"/>
    <w:rsid w:val="559F2AE7"/>
    <w:rsid w:val="56075371"/>
    <w:rsid w:val="59680723"/>
    <w:rsid w:val="59764E52"/>
    <w:rsid w:val="59BA0B35"/>
    <w:rsid w:val="5A022247"/>
    <w:rsid w:val="5B274AD9"/>
    <w:rsid w:val="5B974E1A"/>
    <w:rsid w:val="5D273DE0"/>
    <w:rsid w:val="608C3069"/>
    <w:rsid w:val="618B7898"/>
    <w:rsid w:val="63AB0158"/>
    <w:rsid w:val="63CA3FF3"/>
    <w:rsid w:val="64494F9B"/>
    <w:rsid w:val="645157A5"/>
    <w:rsid w:val="64796F69"/>
    <w:rsid w:val="647D1DE9"/>
    <w:rsid w:val="64ED5B79"/>
    <w:rsid w:val="661E0743"/>
    <w:rsid w:val="675C62AF"/>
    <w:rsid w:val="67ED1B11"/>
    <w:rsid w:val="682B15F5"/>
    <w:rsid w:val="6971319F"/>
    <w:rsid w:val="699D2E51"/>
    <w:rsid w:val="6A154E65"/>
    <w:rsid w:val="6AB51D8E"/>
    <w:rsid w:val="6B256C6B"/>
    <w:rsid w:val="6BE910D4"/>
    <w:rsid w:val="6C7E73F2"/>
    <w:rsid w:val="6DF337EC"/>
    <w:rsid w:val="6EB87BB2"/>
    <w:rsid w:val="6EDF427E"/>
    <w:rsid w:val="6F6E41E1"/>
    <w:rsid w:val="6F9626C1"/>
    <w:rsid w:val="6F9B410A"/>
    <w:rsid w:val="6FAE4D2F"/>
    <w:rsid w:val="70BD7BEF"/>
    <w:rsid w:val="716C0423"/>
    <w:rsid w:val="71A94A05"/>
    <w:rsid w:val="71E87CAE"/>
    <w:rsid w:val="7204189B"/>
    <w:rsid w:val="72334969"/>
    <w:rsid w:val="73D70C6D"/>
    <w:rsid w:val="73EE04C2"/>
    <w:rsid w:val="741967CA"/>
    <w:rsid w:val="74B7598C"/>
    <w:rsid w:val="74ED288E"/>
    <w:rsid w:val="754E10FF"/>
    <w:rsid w:val="77BE5C84"/>
    <w:rsid w:val="786F738F"/>
    <w:rsid w:val="78AD7B0B"/>
    <w:rsid w:val="79D704F2"/>
    <w:rsid w:val="7B860F96"/>
    <w:rsid w:val="7C226173"/>
    <w:rsid w:val="7D702296"/>
    <w:rsid w:val="7D8C697F"/>
    <w:rsid w:val="7E4012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qFormat="1"/>
    <w:lsdException w:name="Subtitle" w:semiHidden="0" w:uiPriority="11" w:unhideWhenUsed="0" w:qFormat="1"/>
    <w:lsdException w:name="Date" w:semiHidden="0" w:uiPriority="0" w:unhideWhenUsed="0" w:qFormat="1"/>
    <w:lsdException w:name="Body Text First Indent 2" w:semiHidden="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0"/>
    <w:link w:val="Char"/>
    <w:qFormat/>
    <w:pPr>
      <w:spacing w:after="120"/>
    </w:pPr>
    <w:rPr>
      <w:color w:val="000000"/>
    </w:rPr>
  </w:style>
  <w:style w:type="paragraph" w:styleId="20">
    <w:name w:val="toc 2"/>
    <w:basedOn w:val="a"/>
    <w:next w:val="a"/>
    <w:qFormat/>
    <w:pPr>
      <w:ind w:leftChars="200" w:left="420"/>
    </w:pPr>
  </w:style>
  <w:style w:type="paragraph" w:styleId="a4">
    <w:name w:val="Normal Indent"/>
    <w:basedOn w:val="a"/>
    <w:qFormat/>
    <w:pPr>
      <w:autoSpaceDE w:val="0"/>
      <w:autoSpaceDN w:val="0"/>
      <w:adjustRightInd w:val="0"/>
      <w:ind w:firstLine="420"/>
      <w:jc w:val="left"/>
    </w:pPr>
    <w:rPr>
      <w:rFonts w:ascii="宋体"/>
      <w:sz w:val="24"/>
    </w:rPr>
  </w:style>
  <w:style w:type="paragraph" w:styleId="a5">
    <w:name w:val="Document Map"/>
    <w:basedOn w:val="a"/>
    <w:link w:val="Char0"/>
    <w:uiPriority w:val="99"/>
    <w:semiHidden/>
    <w:unhideWhenUsed/>
    <w:qFormat/>
    <w:rPr>
      <w:rFonts w:ascii="宋体"/>
      <w:sz w:val="18"/>
      <w:szCs w:val="18"/>
    </w:rPr>
  </w:style>
  <w:style w:type="paragraph" w:styleId="a6">
    <w:name w:val="annotation text"/>
    <w:basedOn w:val="a"/>
    <w:uiPriority w:val="99"/>
    <w:semiHidden/>
    <w:unhideWhenUsed/>
    <w:qFormat/>
    <w:pPr>
      <w:jc w:val="left"/>
    </w:pPr>
  </w:style>
  <w:style w:type="paragraph" w:styleId="a7">
    <w:name w:val="Body Text Indent"/>
    <w:basedOn w:val="a"/>
    <w:unhideWhenUsed/>
    <w:qFormat/>
    <w:pPr>
      <w:ind w:left="1" w:firstLineChars="192" w:firstLine="538"/>
    </w:pPr>
    <w:rPr>
      <w:rFonts w:ascii="宋体" w:hAnsi="宋体"/>
      <w:sz w:val="28"/>
      <w:szCs w:val="24"/>
    </w:rPr>
  </w:style>
  <w:style w:type="paragraph" w:styleId="a8">
    <w:name w:val="Plain Text"/>
    <w:basedOn w:val="a"/>
    <w:link w:val="Char1"/>
    <w:qFormat/>
    <w:rPr>
      <w:rFonts w:ascii="宋体" w:hAnsi="Courier New"/>
    </w:rPr>
  </w:style>
  <w:style w:type="paragraph" w:styleId="a9">
    <w:name w:val="Date"/>
    <w:basedOn w:val="a"/>
    <w:next w:val="a"/>
    <w:link w:val="Char2"/>
    <w:qFormat/>
    <w:pPr>
      <w:ind w:leftChars="2500" w:left="100"/>
    </w:pPr>
    <w:rPr>
      <w:sz w:val="28"/>
    </w:rPr>
  </w:style>
  <w:style w:type="paragraph" w:styleId="aa">
    <w:name w:val="Balloon Text"/>
    <w:basedOn w:val="a"/>
    <w:link w:val="Char3"/>
    <w:uiPriority w:val="99"/>
    <w:semiHidden/>
    <w:unhideWhenUsed/>
    <w:qFormat/>
    <w:rPr>
      <w:sz w:val="18"/>
      <w:szCs w:val="18"/>
    </w:rPr>
  </w:style>
  <w:style w:type="paragraph" w:styleId="ab">
    <w:name w:val="footer"/>
    <w:basedOn w:val="a"/>
    <w:link w:val="Char4"/>
    <w:uiPriority w:val="99"/>
    <w:unhideWhenUsed/>
    <w:qFormat/>
    <w:pPr>
      <w:tabs>
        <w:tab w:val="center" w:pos="4153"/>
        <w:tab w:val="right" w:pos="8306"/>
      </w:tabs>
      <w:snapToGrid w:val="0"/>
      <w:jc w:val="left"/>
    </w:pPr>
    <w:rPr>
      <w:sz w:val="18"/>
      <w:szCs w:val="18"/>
    </w:rPr>
  </w:style>
  <w:style w:type="paragraph" w:styleId="ac">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next w:val="a"/>
    <w:qFormat/>
    <w:pPr>
      <w:widowControl w:val="0"/>
      <w:spacing w:after="200" w:line="276" w:lineRule="auto"/>
      <w:jc w:val="both"/>
    </w:pPr>
    <w:rPr>
      <w:kern w:val="2"/>
      <w:sz w:val="21"/>
      <w:szCs w:val="24"/>
    </w:rPr>
  </w:style>
  <w:style w:type="paragraph" w:styleId="ad">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uiPriority w:val="10"/>
    <w:qFormat/>
    <w:pPr>
      <w:spacing w:before="240" w:after="60"/>
      <w:jc w:val="center"/>
      <w:outlineLvl w:val="0"/>
    </w:pPr>
    <w:rPr>
      <w:rFonts w:ascii="Calibri Light" w:hAnsi="Calibri Light"/>
      <w:b/>
      <w:bCs/>
      <w:sz w:val="32"/>
      <w:szCs w:val="32"/>
    </w:rPr>
  </w:style>
  <w:style w:type="paragraph" w:styleId="21">
    <w:name w:val="Body Text First Indent 2"/>
    <w:basedOn w:val="a7"/>
    <w:uiPriority w:val="99"/>
    <w:qFormat/>
    <w:pPr>
      <w:spacing w:after="120"/>
      <w:ind w:leftChars="200" w:left="420" w:firstLineChars="200" w:firstLine="420"/>
    </w:pPr>
    <w:rPr>
      <w:rFonts w:ascii="Times New Roman" w:hAnsi="Times New Roman"/>
      <w:sz w:val="21"/>
      <w:lang w:eastAsia="en-US"/>
    </w:rPr>
  </w:style>
  <w:style w:type="character" w:styleId="af">
    <w:name w:val="Hyperlink"/>
    <w:basedOn w:val="a1"/>
    <w:uiPriority w:val="99"/>
    <w:unhideWhenUsed/>
    <w:qFormat/>
    <w:rPr>
      <w:color w:val="0000FF" w:themeColor="hyperlink"/>
      <w:u w:val="single"/>
    </w:rPr>
  </w:style>
  <w:style w:type="character" w:styleId="af0">
    <w:name w:val="annotation reference"/>
    <w:basedOn w:val="a1"/>
    <w:uiPriority w:val="99"/>
    <w:semiHidden/>
    <w:unhideWhenUsed/>
    <w:qFormat/>
    <w:rPr>
      <w:sz w:val="21"/>
      <w:szCs w:val="21"/>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9"/>
    <w:qFormat/>
    <w:rPr>
      <w:rFonts w:ascii="Times New Roman" w:eastAsia="宋体" w:hAnsi="Times New Roman" w:cs="Times New Roman"/>
      <w:sz w:val="28"/>
      <w:szCs w:val="20"/>
    </w:rPr>
  </w:style>
  <w:style w:type="character" w:customStyle="1" w:styleId="Char1">
    <w:name w:val="纯文本 Char"/>
    <w:basedOn w:val="a1"/>
    <w:link w:val="a8"/>
    <w:qFormat/>
    <w:rPr>
      <w:rFonts w:ascii="宋体" w:eastAsia="宋体" w:hAnsi="Courier New" w:cs="Times New Roman"/>
      <w:szCs w:val="20"/>
    </w:rPr>
  </w:style>
  <w:style w:type="character" w:customStyle="1" w:styleId="Char5">
    <w:name w:val="页眉 Char"/>
    <w:basedOn w:val="a1"/>
    <w:link w:val="ac"/>
    <w:uiPriority w:val="99"/>
    <w:qFormat/>
    <w:rPr>
      <w:rFonts w:ascii="Times New Roman" w:eastAsia="宋体" w:hAnsi="Times New Roman" w:cs="Times New Roman"/>
      <w:sz w:val="18"/>
      <w:szCs w:val="18"/>
    </w:rPr>
  </w:style>
  <w:style w:type="character" w:customStyle="1" w:styleId="Char4">
    <w:name w:val="页脚 Char"/>
    <w:basedOn w:val="a1"/>
    <w:link w:val="ab"/>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1">
    <w:name w:val="列出段落1"/>
    <w:basedOn w:val="a"/>
    <w:link w:val="Char6"/>
    <w:uiPriority w:val="34"/>
    <w:qFormat/>
    <w:pPr>
      <w:ind w:firstLineChars="200" w:firstLine="420"/>
    </w:pPr>
    <w:rPr>
      <w:sz w:val="24"/>
      <w:szCs w:val="24"/>
    </w:rPr>
  </w:style>
  <w:style w:type="character" w:customStyle="1" w:styleId="Char6">
    <w:name w:val="列出段落 Char"/>
    <w:link w:val="11"/>
    <w:uiPriority w:val="34"/>
    <w:qFormat/>
    <w:rPr>
      <w:rFonts w:ascii="Times New Roman" w:eastAsia="宋体" w:hAnsi="Times New Roman" w:cs="Times New Roman"/>
      <w:sz w:val="24"/>
      <w:szCs w:val="24"/>
    </w:rPr>
  </w:style>
  <w:style w:type="paragraph" w:styleId="af1">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a"/>
    <w:uiPriority w:val="99"/>
    <w:semiHidden/>
    <w:qFormat/>
    <w:rPr>
      <w:rFonts w:ascii="Times New Roman" w:eastAsia="宋体" w:hAnsi="Times New Roman" w:cs="Times New Roman"/>
      <w:sz w:val="18"/>
      <w:szCs w:val="18"/>
    </w:rPr>
  </w:style>
  <w:style w:type="paragraph" w:customStyle="1" w:styleId="p0">
    <w:name w:val="p0"/>
    <w:basedOn w:val="a"/>
    <w:qFormat/>
    <w:pPr>
      <w:widowControl/>
    </w:pPr>
    <w:rPr>
      <w:kern w:val="0"/>
      <w:szCs w:val="21"/>
    </w:rPr>
  </w:style>
  <w:style w:type="character" w:customStyle="1" w:styleId="font01">
    <w:name w:val="font01"/>
    <w:basedOn w:val="a1"/>
    <w:qFormat/>
    <w:rPr>
      <w:rFonts w:ascii="宋体" w:eastAsia="宋体" w:hAnsi="宋体" w:cs="宋体"/>
      <w:color w:val="000000"/>
      <w:sz w:val="22"/>
      <w:szCs w:val="22"/>
      <w:u w:val="none"/>
    </w:rPr>
  </w:style>
  <w:style w:type="character" w:customStyle="1" w:styleId="font11">
    <w:name w:val="font11"/>
    <w:basedOn w:val="a1"/>
    <w:qFormat/>
    <w:rPr>
      <w:rFonts w:ascii="宋体" w:eastAsia="宋体" w:hAnsi="宋体" w:cs="宋体" w:hint="eastAsia"/>
      <w:color w:val="000000"/>
      <w:sz w:val="22"/>
      <w:szCs w:val="22"/>
      <w:u w:val="none"/>
    </w:rPr>
  </w:style>
  <w:style w:type="paragraph" w:styleId="af2">
    <w:name w:val="No Spacing"/>
    <w:uiPriority w:val="1"/>
    <w:qFormat/>
    <w:pPr>
      <w:widowControl w:val="0"/>
      <w:jc w:val="both"/>
    </w:pPr>
    <w:rPr>
      <w:kern w:val="2"/>
      <w:sz w:val="21"/>
    </w:rPr>
  </w:style>
  <w:style w:type="paragraph" w:customStyle="1" w:styleId="12">
    <w:name w:val="正文缩进1"/>
    <w:basedOn w:val="a"/>
    <w:qFormat/>
    <w:pPr>
      <w:autoSpaceDE w:val="0"/>
      <w:autoSpaceDN w:val="0"/>
      <w:adjustRightInd w:val="0"/>
      <w:spacing w:after="200" w:line="276" w:lineRule="auto"/>
      <w:ind w:firstLine="420"/>
      <w:jc w:val="left"/>
    </w:pPr>
    <w:rPr>
      <w:rFonts w:ascii="宋体" w:eastAsiaTheme="minorEastAsia" w:hAnsiTheme="minorHAnsi" w:cstheme="minorBidi"/>
      <w:sz w:val="24"/>
      <w:szCs w:val="22"/>
    </w:rPr>
  </w:style>
  <w:style w:type="paragraph" w:customStyle="1" w:styleId="af3">
    <w:name w:val="表格正文"/>
    <w:basedOn w:val="a"/>
    <w:qFormat/>
    <w:pPr>
      <w:adjustRightInd w:val="0"/>
      <w:jc w:val="center"/>
    </w:pPr>
    <w:rPr>
      <w:rFonts w:ascii="Arial" w:hAnsi="Arial"/>
      <w:kern w:val="0"/>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Style2">
    <w:name w:val="_Style 2"/>
    <w:basedOn w:val="a"/>
    <w:uiPriority w:val="34"/>
    <w:qFormat/>
    <w:pPr>
      <w:ind w:firstLineChars="200" w:firstLine="420"/>
    </w:pPr>
    <w:rPr>
      <w:rFonts w:ascii="Calibri" w:hAnsi="Calibri"/>
      <w:szCs w:val="22"/>
    </w:rPr>
  </w:style>
  <w:style w:type="table" w:customStyle="1" w:styleId="13">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qFormat="1"/>
    <w:lsdException w:name="Subtitle" w:semiHidden="0" w:uiPriority="11" w:unhideWhenUsed="0" w:qFormat="1"/>
    <w:lsdException w:name="Date" w:semiHidden="0" w:uiPriority="0" w:unhideWhenUsed="0" w:qFormat="1"/>
    <w:lsdException w:name="Body Text First Indent 2" w:semiHidden="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0"/>
    <w:link w:val="Char"/>
    <w:qFormat/>
    <w:pPr>
      <w:spacing w:after="120"/>
    </w:pPr>
    <w:rPr>
      <w:color w:val="000000"/>
    </w:rPr>
  </w:style>
  <w:style w:type="paragraph" w:styleId="20">
    <w:name w:val="toc 2"/>
    <w:basedOn w:val="a"/>
    <w:next w:val="a"/>
    <w:qFormat/>
    <w:pPr>
      <w:ind w:leftChars="200" w:left="420"/>
    </w:pPr>
  </w:style>
  <w:style w:type="paragraph" w:styleId="a4">
    <w:name w:val="Normal Indent"/>
    <w:basedOn w:val="a"/>
    <w:qFormat/>
    <w:pPr>
      <w:autoSpaceDE w:val="0"/>
      <w:autoSpaceDN w:val="0"/>
      <w:adjustRightInd w:val="0"/>
      <w:ind w:firstLine="420"/>
      <w:jc w:val="left"/>
    </w:pPr>
    <w:rPr>
      <w:rFonts w:ascii="宋体"/>
      <w:sz w:val="24"/>
    </w:rPr>
  </w:style>
  <w:style w:type="paragraph" w:styleId="a5">
    <w:name w:val="Document Map"/>
    <w:basedOn w:val="a"/>
    <w:link w:val="Char0"/>
    <w:uiPriority w:val="99"/>
    <w:semiHidden/>
    <w:unhideWhenUsed/>
    <w:qFormat/>
    <w:rPr>
      <w:rFonts w:ascii="宋体"/>
      <w:sz w:val="18"/>
      <w:szCs w:val="18"/>
    </w:rPr>
  </w:style>
  <w:style w:type="paragraph" w:styleId="a6">
    <w:name w:val="annotation text"/>
    <w:basedOn w:val="a"/>
    <w:uiPriority w:val="99"/>
    <w:semiHidden/>
    <w:unhideWhenUsed/>
    <w:qFormat/>
    <w:pPr>
      <w:jc w:val="left"/>
    </w:pPr>
  </w:style>
  <w:style w:type="paragraph" w:styleId="a7">
    <w:name w:val="Body Text Indent"/>
    <w:basedOn w:val="a"/>
    <w:unhideWhenUsed/>
    <w:qFormat/>
    <w:pPr>
      <w:ind w:left="1" w:firstLineChars="192" w:firstLine="538"/>
    </w:pPr>
    <w:rPr>
      <w:rFonts w:ascii="宋体" w:hAnsi="宋体"/>
      <w:sz w:val="28"/>
      <w:szCs w:val="24"/>
    </w:rPr>
  </w:style>
  <w:style w:type="paragraph" w:styleId="a8">
    <w:name w:val="Plain Text"/>
    <w:basedOn w:val="a"/>
    <w:link w:val="Char1"/>
    <w:qFormat/>
    <w:rPr>
      <w:rFonts w:ascii="宋体" w:hAnsi="Courier New"/>
    </w:rPr>
  </w:style>
  <w:style w:type="paragraph" w:styleId="a9">
    <w:name w:val="Date"/>
    <w:basedOn w:val="a"/>
    <w:next w:val="a"/>
    <w:link w:val="Char2"/>
    <w:qFormat/>
    <w:pPr>
      <w:ind w:leftChars="2500" w:left="100"/>
    </w:pPr>
    <w:rPr>
      <w:sz w:val="28"/>
    </w:rPr>
  </w:style>
  <w:style w:type="paragraph" w:styleId="aa">
    <w:name w:val="Balloon Text"/>
    <w:basedOn w:val="a"/>
    <w:link w:val="Char3"/>
    <w:uiPriority w:val="99"/>
    <w:semiHidden/>
    <w:unhideWhenUsed/>
    <w:qFormat/>
    <w:rPr>
      <w:sz w:val="18"/>
      <w:szCs w:val="18"/>
    </w:rPr>
  </w:style>
  <w:style w:type="paragraph" w:styleId="ab">
    <w:name w:val="footer"/>
    <w:basedOn w:val="a"/>
    <w:link w:val="Char4"/>
    <w:uiPriority w:val="99"/>
    <w:unhideWhenUsed/>
    <w:qFormat/>
    <w:pPr>
      <w:tabs>
        <w:tab w:val="center" w:pos="4153"/>
        <w:tab w:val="right" w:pos="8306"/>
      </w:tabs>
      <w:snapToGrid w:val="0"/>
      <w:jc w:val="left"/>
    </w:pPr>
    <w:rPr>
      <w:sz w:val="18"/>
      <w:szCs w:val="18"/>
    </w:rPr>
  </w:style>
  <w:style w:type="paragraph" w:styleId="ac">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next w:val="a"/>
    <w:qFormat/>
    <w:pPr>
      <w:widowControl w:val="0"/>
      <w:spacing w:after="200" w:line="276" w:lineRule="auto"/>
      <w:jc w:val="both"/>
    </w:pPr>
    <w:rPr>
      <w:kern w:val="2"/>
      <w:sz w:val="21"/>
      <w:szCs w:val="24"/>
    </w:rPr>
  </w:style>
  <w:style w:type="paragraph" w:styleId="ad">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uiPriority w:val="10"/>
    <w:qFormat/>
    <w:pPr>
      <w:spacing w:before="240" w:after="60"/>
      <w:jc w:val="center"/>
      <w:outlineLvl w:val="0"/>
    </w:pPr>
    <w:rPr>
      <w:rFonts w:ascii="Calibri Light" w:hAnsi="Calibri Light"/>
      <w:b/>
      <w:bCs/>
      <w:sz w:val="32"/>
      <w:szCs w:val="32"/>
    </w:rPr>
  </w:style>
  <w:style w:type="paragraph" w:styleId="21">
    <w:name w:val="Body Text First Indent 2"/>
    <w:basedOn w:val="a7"/>
    <w:uiPriority w:val="99"/>
    <w:qFormat/>
    <w:pPr>
      <w:spacing w:after="120"/>
      <w:ind w:leftChars="200" w:left="420" w:firstLineChars="200" w:firstLine="420"/>
    </w:pPr>
    <w:rPr>
      <w:rFonts w:ascii="Times New Roman" w:hAnsi="Times New Roman"/>
      <w:sz w:val="21"/>
      <w:lang w:eastAsia="en-US"/>
    </w:rPr>
  </w:style>
  <w:style w:type="character" w:styleId="af">
    <w:name w:val="Hyperlink"/>
    <w:basedOn w:val="a1"/>
    <w:uiPriority w:val="99"/>
    <w:unhideWhenUsed/>
    <w:qFormat/>
    <w:rPr>
      <w:color w:val="0000FF" w:themeColor="hyperlink"/>
      <w:u w:val="single"/>
    </w:rPr>
  </w:style>
  <w:style w:type="character" w:styleId="af0">
    <w:name w:val="annotation reference"/>
    <w:basedOn w:val="a1"/>
    <w:uiPriority w:val="99"/>
    <w:semiHidden/>
    <w:unhideWhenUsed/>
    <w:qFormat/>
    <w:rPr>
      <w:sz w:val="21"/>
      <w:szCs w:val="21"/>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9"/>
    <w:qFormat/>
    <w:rPr>
      <w:rFonts w:ascii="Times New Roman" w:eastAsia="宋体" w:hAnsi="Times New Roman" w:cs="Times New Roman"/>
      <w:sz w:val="28"/>
      <w:szCs w:val="20"/>
    </w:rPr>
  </w:style>
  <w:style w:type="character" w:customStyle="1" w:styleId="Char1">
    <w:name w:val="纯文本 Char"/>
    <w:basedOn w:val="a1"/>
    <w:link w:val="a8"/>
    <w:qFormat/>
    <w:rPr>
      <w:rFonts w:ascii="宋体" w:eastAsia="宋体" w:hAnsi="Courier New" w:cs="Times New Roman"/>
      <w:szCs w:val="20"/>
    </w:rPr>
  </w:style>
  <w:style w:type="character" w:customStyle="1" w:styleId="Char5">
    <w:name w:val="页眉 Char"/>
    <w:basedOn w:val="a1"/>
    <w:link w:val="ac"/>
    <w:uiPriority w:val="99"/>
    <w:qFormat/>
    <w:rPr>
      <w:rFonts w:ascii="Times New Roman" w:eastAsia="宋体" w:hAnsi="Times New Roman" w:cs="Times New Roman"/>
      <w:sz w:val="18"/>
      <w:szCs w:val="18"/>
    </w:rPr>
  </w:style>
  <w:style w:type="character" w:customStyle="1" w:styleId="Char4">
    <w:name w:val="页脚 Char"/>
    <w:basedOn w:val="a1"/>
    <w:link w:val="ab"/>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1">
    <w:name w:val="列出段落1"/>
    <w:basedOn w:val="a"/>
    <w:link w:val="Char6"/>
    <w:uiPriority w:val="34"/>
    <w:qFormat/>
    <w:pPr>
      <w:ind w:firstLineChars="200" w:firstLine="420"/>
    </w:pPr>
    <w:rPr>
      <w:sz w:val="24"/>
      <w:szCs w:val="24"/>
    </w:rPr>
  </w:style>
  <w:style w:type="character" w:customStyle="1" w:styleId="Char6">
    <w:name w:val="列出段落 Char"/>
    <w:link w:val="11"/>
    <w:uiPriority w:val="34"/>
    <w:qFormat/>
    <w:rPr>
      <w:rFonts w:ascii="Times New Roman" w:eastAsia="宋体" w:hAnsi="Times New Roman" w:cs="Times New Roman"/>
      <w:sz w:val="24"/>
      <w:szCs w:val="24"/>
    </w:rPr>
  </w:style>
  <w:style w:type="paragraph" w:styleId="af1">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a"/>
    <w:uiPriority w:val="99"/>
    <w:semiHidden/>
    <w:qFormat/>
    <w:rPr>
      <w:rFonts w:ascii="Times New Roman" w:eastAsia="宋体" w:hAnsi="Times New Roman" w:cs="Times New Roman"/>
      <w:sz w:val="18"/>
      <w:szCs w:val="18"/>
    </w:rPr>
  </w:style>
  <w:style w:type="paragraph" w:customStyle="1" w:styleId="p0">
    <w:name w:val="p0"/>
    <w:basedOn w:val="a"/>
    <w:qFormat/>
    <w:pPr>
      <w:widowControl/>
    </w:pPr>
    <w:rPr>
      <w:kern w:val="0"/>
      <w:szCs w:val="21"/>
    </w:rPr>
  </w:style>
  <w:style w:type="character" w:customStyle="1" w:styleId="font01">
    <w:name w:val="font01"/>
    <w:basedOn w:val="a1"/>
    <w:qFormat/>
    <w:rPr>
      <w:rFonts w:ascii="宋体" w:eastAsia="宋体" w:hAnsi="宋体" w:cs="宋体"/>
      <w:color w:val="000000"/>
      <w:sz w:val="22"/>
      <w:szCs w:val="22"/>
      <w:u w:val="none"/>
    </w:rPr>
  </w:style>
  <w:style w:type="character" w:customStyle="1" w:styleId="font11">
    <w:name w:val="font11"/>
    <w:basedOn w:val="a1"/>
    <w:qFormat/>
    <w:rPr>
      <w:rFonts w:ascii="宋体" w:eastAsia="宋体" w:hAnsi="宋体" w:cs="宋体" w:hint="eastAsia"/>
      <w:color w:val="000000"/>
      <w:sz w:val="22"/>
      <w:szCs w:val="22"/>
      <w:u w:val="none"/>
    </w:rPr>
  </w:style>
  <w:style w:type="paragraph" w:styleId="af2">
    <w:name w:val="No Spacing"/>
    <w:uiPriority w:val="1"/>
    <w:qFormat/>
    <w:pPr>
      <w:widowControl w:val="0"/>
      <w:jc w:val="both"/>
    </w:pPr>
    <w:rPr>
      <w:kern w:val="2"/>
      <w:sz w:val="21"/>
    </w:rPr>
  </w:style>
  <w:style w:type="paragraph" w:customStyle="1" w:styleId="12">
    <w:name w:val="正文缩进1"/>
    <w:basedOn w:val="a"/>
    <w:qFormat/>
    <w:pPr>
      <w:autoSpaceDE w:val="0"/>
      <w:autoSpaceDN w:val="0"/>
      <w:adjustRightInd w:val="0"/>
      <w:spacing w:after="200" w:line="276" w:lineRule="auto"/>
      <w:ind w:firstLine="420"/>
      <w:jc w:val="left"/>
    </w:pPr>
    <w:rPr>
      <w:rFonts w:ascii="宋体" w:eastAsiaTheme="minorEastAsia" w:hAnsiTheme="minorHAnsi" w:cstheme="minorBidi"/>
      <w:sz w:val="24"/>
      <w:szCs w:val="22"/>
    </w:rPr>
  </w:style>
  <w:style w:type="paragraph" w:customStyle="1" w:styleId="af3">
    <w:name w:val="表格正文"/>
    <w:basedOn w:val="a"/>
    <w:qFormat/>
    <w:pPr>
      <w:adjustRightInd w:val="0"/>
      <w:jc w:val="center"/>
    </w:pPr>
    <w:rPr>
      <w:rFonts w:ascii="Arial" w:hAnsi="Arial"/>
      <w:kern w:val="0"/>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Style2">
    <w:name w:val="_Style 2"/>
    <w:basedOn w:val="a"/>
    <w:uiPriority w:val="34"/>
    <w:qFormat/>
    <w:pPr>
      <w:ind w:firstLineChars="200" w:firstLine="420"/>
    </w:pPr>
    <w:rPr>
      <w:rFonts w:ascii="Calibri" w:hAnsi="Calibri"/>
      <w:szCs w:val="22"/>
    </w:rPr>
  </w:style>
  <w:style w:type="table" w:customStyle="1" w:styleId="13">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bcgzx@ksrcb.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54</Pages>
  <Words>4449</Words>
  <Characters>25360</Characters>
  <Application>Microsoft Office Word</Application>
  <DocSecurity>0</DocSecurity>
  <Lines>211</Lines>
  <Paragraphs>59</Paragraphs>
  <ScaleCrop>false</ScaleCrop>
  <Company>Microsoft</Company>
  <LinksUpToDate>false</LinksUpToDate>
  <CharactersWithSpaces>29750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29</cp:revision>
  <dcterms:created xsi:type="dcterms:W3CDTF">2023-12-26T05:21:00Z</dcterms:created>
  <dcterms:modified xsi:type="dcterms:W3CDTF">2026-09-02T00:25:00Z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83A8863CC2794F50AF9A56E5B4C09EEB</vt:lpwstr>
  </property>
</Properties>
</file>